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center" w:tblpY="13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4"/>
        <w:gridCol w:w="4791"/>
      </w:tblGrid>
      <w:tr w:rsidR="004B3B49" w:rsidRPr="00344A24" w14:paraId="07D3227A" w14:textId="77777777" w:rsidTr="004B3B49">
        <w:trPr>
          <w:trHeight w:val="66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  <w:shd w:val="clear" w:color="auto" w:fill="0099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2B4EC8" w14:textId="77777777" w:rsidR="004B3B49" w:rsidRPr="00344A24" w:rsidRDefault="004B3B49" w:rsidP="004B3B49">
            <w:pPr>
              <w:widowControl w:val="0"/>
              <w:wordWrap w:val="0"/>
              <w:autoSpaceDE w:val="0"/>
              <w:autoSpaceDN w:val="0"/>
              <w:spacing w:before="0"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4791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7A0307" w14:textId="77777777" w:rsidR="004B3B49" w:rsidRPr="00344A24" w:rsidRDefault="004B3B49" w:rsidP="004B3B49">
            <w:pPr>
              <w:widowControl w:val="0"/>
              <w:wordWrap w:val="0"/>
              <w:autoSpaceDE w:val="0"/>
              <w:autoSpaceDN w:val="0"/>
              <w:spacing w:before="0"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4B3B49" w:rsidRPr="00344A24" w14:paraId="6FD95870" w14:textId="77777777" w:rsidTr="004B3B49">
        <w:trPr>
          <w:trHeight w:val="513"/>
        </w:trPr>
        <w:tc>
          <w:tcPr>
            <w:tcW w:w="9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DE4A68" w14:textId="77777777" w:rsidR="004B3B49" w:rsidRPr="00DD6069" w:rsidRDefault="004B3B49" w:rsidP="004B3B49">
            <w:pPr>
              <w:spacing w:before="0" w:after="0"/>
              <w:jc w:val="center"/>
              <w:rPr>
                <w:rFonts w:ascii="함초롬바탕" w:eastAsia="굴림"/>
                <w:b/>
                <w:bCs/>
                <w:w w:val="90"/>
                <w:sz w:val="40"/>
                <w:szCs w:val="40"/>
              </w:rPr>
            </w:pPr>
            <w:proofErr w:type="spellStart"/>
            <w:r>
              <w:rPr>
                <w:b/>
                <w:bCs/>
                <w:w w:val="90"/>
                <w:sz w:val="40"/>
                <w:szCs w:val="40"/>
              </w:rPr>
              <w:t>Ang</w:t>
            </w:r>
            <w:proofErr w:type="spellEnd"/>
            <w:r>
              <w:rPr>
                <w:b/>
                <w:bCs/>
                <w:w w:val="90"/>
                <w:sz w:val="40"/>
                <w:szCs w:val="40"/>
              </w:rPr>
              <w:t xml:space="preserve"> </w:t>
            </w:r>
            <w:proofErr w:type="spellStart"/>
            <w:r>
              <w:rPr>
                <w:b/>
                <w:bCs/>
                <w:w w:val="90"/>
                <w:sz w:val="40"/>
                <w:szCs w:val="40"/>
              </w:rPr>
              <w:t>Bakuna</w:t>
            </w:r>
            <w:proofErr w:type="spellEnd"/>
            <w:r>
              <w:rPr>
                <w:b/>
                <w:bCs/>
                <w:w w:val="90"/>
                <w:sz w:val="40"/>
                <w:szCs w:val="40"/>
              </w:rPr>
              <w:t xml:space="preserve"> ng </w:t>
            </w:r>
            <w:r w:rsidRPr="00DD6069">
              <w:rPr>
                <w:b/>
                <w:bCs/>
                <w:w w:val="90"/>
                <w:sz w:val="40"/>
                <w:szCs w:val="40"/>
              </w:rPr>
              <w:t xml:space="preserve">COVID-19 </w:t>
            </w:r>
            <w:r>
              <w:rPr>
                <w:b/>
                <w:bCs/>
                <w:w w:val="90"/>
                <w:sz w:val="40"/>
                <w:szCs w:val="40"/>
              </w:rPr>
              <w:t xml:space="preserve">para </w:t>
            </w:r>
            <w:proofErr w:type="spellStart"/>
            <w:r>
              <w:rPr>
                <w:b/>
                <w:bCs/>
                <w:w w:val="90"/>
                <w:sz w:val="40"/>
                <w:szCs w:val="40"/>
              </w:rPr>
              <w:t>sa</w:t>
            </w:r>
            <w:proofErr w:type="spellEnd"/>
            <w:r>
              <w:rPr>
                <w:b/>
                <w:bCs/>
                <w:w w:val="90"/>
                <w:sz w:val="40"/>
                <w:szCs w:val="40"/>
              </w:rPr>
              <w:t xml:space="preserve"> </w:t>
            </w:r>
            <w:proofErr w:type="spellStart"/>
            <w:r>
              <w:rPr>
                <w:b/>
                <w:bCs/>
                <w:w w:val="90"/>
                <w:sz w:val="40"/>
                <w:szCs w:val="40"/>
              </w:rPr>
              <w:t>mga</w:t>
            </w:r>
            <w:proofErr w:type="spellEnd"/>
            <w:r>
              <w:rPr>
                <w:b/>
                <w:bCs/>
                <w:w w:val="90"/>
                <w:sz w:val="40"/>
                <w:szCs w:val="40"/>
              </w:rPr>
              <w:t xml:space="preserve"> </w:t>
            </w:r>
            <w:proofErr w:type="spellStart"/>
            <w:r>
              <w:rPr>
                <w:b/>
                <w:bCs/>
                <w:w w:val="90"/>
                <w:sz w:val="40"/>
                <w:szCs w:val="40"/>
              </w:rPr>
              <w:t>residenteng</w:t>
            </w:r>
            <w:proofErr w:type="spellEnd"/>
            <w:r>
              <w:rPr>
                <w:b/>
                <w:bCs/>
                <w:w w:val="90"/>
                <w:sz w:val="40"/>
                <w:szCs w:val="40"/>
              </w:rPr>
              <w:t xml:space="preserve"> </w:t>
            </w:r>
            <w:proofErr w:type="spellStart"/>
            <w:r>
              <w:rPr>
                <w:b/>
                <w:bCs/>
                <w:w w:val="90"/>
                <w:sz w:val="40"/>
                <w:szCs w:val="40"/>
              </w:rPr>
              <w:t>dayuhan</w:t>
            </w:r>
            <w:proofErr w:type="spellEnd"/>
          </w:p>
        </w:tc>
      </w:tr>
      <w:tr w:rsidR="004B3B49" w:rsidRPr="00344A24" w14:paraId="33606E08" w14:textId="77777777" w:rsidTr="004B3B49">
        <w:trPr>
          <w:trHeight w:val="76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  <w:shd w:val="clear" w:color="auto" w:fill="3399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22A6AB" w14:textId="77777777" w:rsidR="004B3B49" w:rsidRPr="00344A24" w:rsidRDefault="004B3B49" w:rsidP="004B3B49">
            <w:pPr>
              <w:widowControl w:val="0"/>
              <w:wordWrap w:val="0"/>
              <w:autoSpaceDE w:val="0"/>
              <w:autoSpaceDN w:val="0"/>
              <w:spacing w:before="0"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4791" w:type="dxa"/>
            <w:tcBorders>
              <w:top w:val="nil"/>
              <w:left w:val="nil"/>
              <w:bottom w:val="nil"/>
              <w:right w:val="nil"/>
            </w:tcBorders>
            <w:shd w:val="clear" w:color="auto" w:fill="FF33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60A9D7" w14:textId="77777777" w:rsidR="004B3B49" w:rsidRPr="00344A24" w:rsidRDefault="004B3B49" w:rsidP="004B3B49">
            <w:pPr>
              <w:widowControl w:val="0"/>
              <w:wordWrap w:val="0"/>
              <w:autoSpaceDE w:val="0"/>
              <w:autoSpaceDN w:val="0"/>
              <w:spacing w:before="0"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</w:tbl>
    <w:tbl>
      <w:tblPr>
        <w:tblpPr w:leftFromText="142" w:rightFromText="142" w:vertAnchor="text" w:horzAnchor="margin" w:tblpXSpec="center" w:tblpY="303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2"/>
        <w:gridCol w:w="4763"/>
      </w:tblGrid>
      <w:tr w:rsidR="004B3B49" w14:paraId="4A3487AC" w14:textId="77777777" w:rsidTr="004B3B49">
        <w:trPr>
          <w:trHeight w:val="248"/>
        </w:trPr>
        <w:tc>
          <w:tcPr>
            <w:tcW w:w="95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64D462" w14:textId="77777777" w:rsidR="004B3B49" w:rsidRDefault="004B3B49" w:rsidP="004B3B49">
            <w:pPr>
              <w:pStyle w:val="10"/>
              <w:spacing w:before="0" w:after="0"/>
              <w:jc w:val="center"/>
            </w:pPr>
            <w:proofErr w:type="spellStart"/>
            <w:r>
              <w:rPr>
                <w:rFonts w:eastAsia="맑은 고딕"/>
                <w:b/>
                <w:bCs/>
                <w:sz w:val="24"/>
                <w:szCs w:val="24"/>
              </w:rPr>
              <w:t>Bago</w:t>
            </w:r>
            <w:proofErr w:type="spellEnd"/>
            <w:r>
              <w:rPr>
                <w:rFonts w:eastAsia="맑은 고딕"/>
                <w:b/>
                <w:bCs/>
                <w:sz w:val="24"/>
                <w:szCs w:val="24"/>
              </w:rPr>
              <w:t xml:space="preserve"> at </w:t>
            </w:r>
            <w:proofErr w:type="spellStart"/>
            <w:r>
              <w:rPr>
                <w:rFonts w:eastAsia="맑은 고딕"/>
                <w:b/>
                <w:bCs/>
                <w:sz w:val="24"/>
                <w:szCs w:val="24"/>
              </w:rPr>
              <w:t>Pagkatapos</w:t>
            </w:r>
            <w:proofErr w:type="spellEnd"/>
            <w:r>
              <w:rPr>
                <w:rFonts w:eastAsia="맑은 고딕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sz w:val="24"/>
                <w:szCs w:val="24"/>
              </w:rPr>
              <w:t>makakuha</w:t>
            </w:r>
            <w:proofErr w:type="spellEnd"/>
            <w:r>
              <w:rPr>
                <w:rFonts w:eastAsia="맑은 고딕"/>
                <w:b/>
                <w:bCs/>
                <w:sz w:val="24"/>
                <w:szCs w:val="24"/>
              </w:rPr>
              <w:t xml:space="preserve"> ng COVID-19 </w:t>
            </w:r>
            <w:proofErr w:type="spellStart"/>
            <w:r>
              <w:rPr>
                <w:rFonts w:eastAsia="맑은 고딕"/>
                <w:b/>
                <w:bCs/>
                <w:sz w:val="24"/>
                <w:szCs w:val="24"/>
              </w:rPr>
              <w:t>Bakuna</w:t>
            </w:r>
            <w:proofErr w:type="spellEnd"/>
          </w:p>
        </w:tc>
      </w:tr>
      <w:tr w:rsidR="004B3B49" w14:paraId="39E32732" w14:textId="77777777" w:rsidTr="004B3B49">
        <w:trPr>
          <w:trHeight w:val="169"/>
        </w:trPr>
        <w:tc>
          <w:tcPr>
            <w:tcW w:w="47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45A3AE" w14:textId="77777777" w:rsidR="004B3B49" w:rsidRDefault="004B3B49" w:rsidP="004B3B49">
            <w:pPr>
              <w:pStyle w:val="a3"/>
              <w:wordWrap/>
              <w:spacing w:line="256" w:lineRule="auto"/>
              <w:jc w:val="center"/>
            </w:pPr>
            <w:proofErr w:type="spellStart"/>
            <w:r>
              <w:rPr>
                <w:rFonts w:ascii="Times New Roman" w:eastAsia="맑은 고딕" w:hAnsi="Times New Roman" w:cs="Times New Roman"/>
                <w:b/>
                <w:bCs/>
                <w:kern w:val="2"/>
                <w:sz w:val="24"/>
                <w:szCs w:val="24"/>
              </w:rPr>
              <w:t>Bago</w:t>
            </w:r>
            <w:proofErr w:type="spellEnd"/>
          </w:p>
        </w:tc>
        <w:tc>
          <w:tcPr>
            <w:tcW w:w="4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A52E03" w14:textId="77777777" w:rsidR="004B3B49" w:rsidRDefault="004B3B49" w:rsidP="004B3B49">
            <w:pPr>
              <w:pStyle w:val="a3"/>
              <w:wordWrap/>
              <w:spacing w:line="256" w:lineRule="auto"/>
              <w:jc w:val="center"/>
            </w:pPr>
            <w:proofErr w:type="spellStart"/>
            <w:r>
              <w:rPr>
                <w:rFonts w:ascii="Times New Roman" w:eastAsia="맑은 고딕" w:hAnsi="Times New Roman" w:cs="Times New Roman"/>
                <w:b/>
                <w:bCs/>
                <w:kern w:val="2"/>
                <w:sz w:val="24"/>
                <w:szCs w:val="24"/>
              </w:rPr>
              <w:t>Pagkatapos</w:t>
            </w:r>
            <w:proofErr w:type="spellEnd"/>
          </w:p>
        </w:tc>
      </w:tr>
      <w:tr w:rsidR="004B3B49" w14:paraId="2AF6DA74" w14:textId="77777777" w:rsidTr="004B3B49">
        <w:trPr>
          <w:trHeight w:val="3219"/>
        </w:trPr>
        <w:tc>
          <w:tcPr>
            <w:tcW w:w="47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63779D" w14:textId="77777777" w:rsidR="004B3B49" w:rsidRPr="00CB5061" w:rsidRDefault="004B3B49" w:rsidP="004B3B49">
            <w:pPr>
              <w:pStyle w:val="10"/>
              <w:wordWrap w:val="0"/>
              <w:spacing w:before="0" w:after="0" w:line="240" w:lineRule="auto"/>
              <w:ind w:left="330" w:hanging="330"/>
              <w:jc w:val="center"/>
              <w:rPr>
                <w:color w:val="000000" w:themeColor="text1"/>
                <w:sz w:val="20"/>
                <w:szCs w:val="20"/>
              </w:rPr>
            </w:pPr>
            <w:r w:rsidRPr="00CB5061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0"/>
                <w:szCs w:val="20"/>
              </w:rPr>
              <w:t xml:space="preserve">△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Magpabakuna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kapag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nasa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malusog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na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kalusugan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34F0A2B2" w14:textId="77777777" w:rsidR="004B3B49" w:rsidRPr="00CB5061" w:rsidRDefault="004B3B49" w:rsidP="004B3B49">
            <w:pPr>
              <w:pStyle w:val="10"/>
              <w:wordWrap w:val="0"/>
              <w:spacing w:before="60" w:after="0" w:line="240" w:lineRule="auto"/>
              <w:ind w:left="330" w:hanging="330"/>
              <w:jc w:val="center"/>
              <w:rPr>
                <w:color w:val="000000" w:themeColor="text1"/>
                <w:sz w:val="20"/>
                <w:szCs w:val="20"/>
              </w:rPr>
            </w:pPr>
            <w:r w:rsidRPr="00CB5061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0"/>
                <w:szCs w:val="20"/>
              </w:rPr>
              <w:t xml:space="preserve">△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Dapat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magpatingin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sa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doctor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bago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magpabakuna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0E9E4648" w14:textId="77777777" w:rsidR="004B3B49" w:rsidRPr="00CB5061" w:rsidRDefault="004B3B49" w:rsidP="004B3B49">
            <w:pPr>
              <w:pStyle w:val="10"/>
              <w:wordWrap w:val="0"/>
              <w:spacing w:before="60" w:after="0" w:line="240" w:lineRule="auto"/>
              <w:ind w:left="330" w:hanging="330"/>
              <w:jc w:val="center"/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</w:pPr>
            <w:r w:rsidRPr="00CB5061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0"/>
                <w:szCs w:val="20"/>
              </w:rPr>
              <w:t>△</w:t>
            </w:r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>Ipalit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 xml:space="preserve"> and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>iskedyul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 xml:space="preserve"> ng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>iyong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>pagbabakuna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>kapag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>ang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>alinman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>sa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>mga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>sumusunod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 xml:space="preserve"> at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>nalalapat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>sa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>iyo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  <w:u w:val="single" w:color="3B8E9E"/>
              </w:rPr>
              <w:t>.</w:t>
            </w:r>
          </w:p>
          <w:tbl>
            <w:tblPr>
              <w:tblStyle w:val="a7"/>
              <w:tblW w:w="0" w:type="auto"/>
              <w:tblInd w:w="330" w:type="dxa"/>
              <w:tblLook w:val="04A0" w:firstRow="1" w:lastRow="0" w:firstColumn="1" w:lastColumn="0" w:noHBand="0" w:noVBand="1"/>
            </w:tblPr>
            <w:tblGrid>
              <w:gridCol w:w="4218"/>
            </w:tblGrid>
            <w:tr w:rsidR="004B3B49" w:rsidRPr="00CB5061" w14:paraId="212E8C05" w14:textId="77777777" w:rsidTr="00873687">
              <w:trPr>
                <w:trHeight w:val="730"/>
              </w:trPr>
              <w:tc>
                <w:tcPr>
                  <w:tcW w:w="4548" w:type="dxa"/>
                </w:tcPr>
                <w:p w14:paraId="68FAF3CC" w14:textId="77777777" w:rsidR="004B3B49" w:rsidRPr="00CB5061" w:rsidRDefault="004B3B49" w:rsidP="00E75663">
                  <w:pPr>
                    <w:pStyle w:val="10"/>
                    <w:framePr w:hSpace="142" w:wrap="around" w:vAnchor="text" w:hAnchor="margin" w:xAlign="center" w:y="303"/>
                    <w:wordWrap w:val="0"/>
                    <w:spacing w:before="60" w:line="240" w:lineRule="auto"/>
                    <w:ind w:left="292" w:hanging="292"/>
                    <w:suppressOverlap/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-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Ikaw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ay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nahawahan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ng COVID-19.</w:t>
                  </w:r>
                </w:p>
                <w:p w14:paraId="7E67C96C" w14:textId="77777777" w:rsidR="004B3B49" w:rsidRPr="00CB5061" w:rsidRDefault="004B3B49" w:rsidP="00E75663">
                  <w:pPr>
                    <w:pStyle w:val="10"/>
                    <w:framePr w:hSpace="142" w:wrap="around" w:vAnchor="text" w:hAnchor="margin" w:xAlign="center" w:y="303"/>
                    <w:wordWrap w:val="0"/>
                    <w:spacing w:line="240" w:lineRule="auto"/>
                    <w:ind w:left="292" w:hanging="292"/>
                    <w:suppressOverlap/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-Kayo ay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isang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pasyente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na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mayroong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COVID-19 at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nakaquarantine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o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nakikipagugnay-ugnay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ka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sa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isang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pasyente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na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mayroong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COVID-19 at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nakaquarantine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  <w:p w14:paraId="6EA73F26" w14:textId="77777777" w:rsidR="004B3B49" w:rsidRPr="00CB5061" w:rsidRDefault="004B3B49" w:rsidP="00E75663">
                  <w:pPr>
                    <w:pStyle w:val="10"/>
                    <w:framePr w:hSpace="142" w:wrap="around" w:vAnchor="text" w:hAnchor="margin" w:xAlign="center" w:y="303"/>
                    <w:wordWrap w:val="0"/>
                    <w:spacing w:before="60" w:line="240" w:lineRule="auto"/>
                    <w:suppressOverlap/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-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Mayroon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kang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matinding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sintomas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kabilang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ang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lagnat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(temperature ng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katawan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na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37.5</w:t>
                  </w:r>
                  <w:r w:rsidRPr="00CB5061">
                    <w:rPr>
                      <w:rFonts w:ascii="맑은 고딕" w:eastAsia="맑은 고딕" w:hAnsi="Times New Roman" w:hint="eastAsia"/>
                      <w:color w:val="000000" w:themeColor="text1"/>
                      <w:sz w:val="20"/>
                      <w:szCs w:val="20"/>
                    </w:rPr>
                    <w:t xml:space="preserve">℃ </w:t>
                  </w:r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o mas </w:t>
                  </w:r>
                  <w:proofErr w:type="spellStart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mataas</w:t>
                  </w:r>
                  <w:proofErr w:type="spellEnd"/>
                  <w:r w:rsidRPr="00CB5061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).</w:t>
                  </w:r>
                </w:p>
              </w:tc>
            </w:tr>
          </w:tbl>
          <w:p w14:paraId="11BE4EFF" w14:textId="77777777" w:rsidR="004B3B49" w:rsidRPr="00CB5061" w:rsidRDefault="004B3B49" w:rsidP="004B3B49">
            <w:pPr>
              <w:pStyle w:val="10"/>
              <w:wordWrap w:val="0"/>
              <w:spacing w:before="0"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E9426F" w14:textId="77777777" w:rsidR="004B3B49" w:rsidRPr="00CB5061" w:rsidRDefault="004B3B49" w:rsidP="004B3B49">
            <w:pPr>
              <w:pStyle w:val="10"/>
              <w:wordWrap w:val="0"/>
              <w:spacing w:before="0" w:after="0" w:line="240" w:lineRule="auto"/>
              <w:ind w:left="334" w:hanging="334"/>
              <w:jc w:val="center"/>
              <w:rPr>
                <w:color w:val="000000" w:themeColor="text1"/>
                <w:sz w:val="20"/>
                <w:szCs w:val="20"/>
              </w:rPr>
            </w:pPr>
            <w:r w:rsidRPr="00CB5061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0"/>
                <w:szCs w:val="20"/>
              </w:rPr>
              <w:t>△</w:t>
            </w:r>
            <w:bookmarkStart w:id="0" w:name="_Hlk78991715"/>
            <w:bookmarkStart w:id="1" w:name="_Hlk78991716"/>
            <w:bookmarkEnd w:id="0"/>
            <w:r w:rsidRPr="00CB5061">
              <w:rPr>
                <w:rFonts w:eastAsia="맑은 고딕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Pagkatapos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matanggap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ang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iyong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pagbabakuna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manatili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sa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klinika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ng 15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hanggang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30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na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minute at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tingnan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kung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magkaroon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ng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masamang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reaksyon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Patuloy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na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subaybayan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ang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iyong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sarili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sa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loob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ng 3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oras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pagkatapos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umalis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ng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klinika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2BA68633" w14:textId="77777777" w:rsidR="004B3B49" w:rsidRPr="00CB5061" w:rsidRDefault="004B3B49" w:rsidP="004B3B49">
            <w:pPr>
              <w:pStyle w:val="10"/>
              <w:wordWrap w:val="0"/>
              <w:spacing w:before="60" w:after="0" w:line="240" w:lineRule="auto"/>
              <w:ind w:left="334" w:hanging="334"/>
              <w:jc w:val="center"/>
              <w:rPr>
                <w:color w:val="000000" w:themeColor="text1"/>
                <w:sz w:val="20"/>
                <w:szCs w:val="20"/>
              </w:rPr>
            </w:pPr>
            <w:r w:rsidRPr="00CB5061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0"/>
                <w:szCs w:val="20"/>
              </w:rPr>
              <w:t>△</w:t>
            </w:r>
            <w:r w:rsidRPr="00CB5061">
              <w:rPr>
                <w:rFonts w:eastAsia="맑은 고딕"/>
                <w:b/>
                <w:bCs/>
                <w:color w:val="000000" w:themeColor="text1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pacing w:val="-10"/>
                <w:sz w:val="20"/>
                <w:szCs w:val="20"/>
              </w:rPr>
              <w:t>Pagkatapos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pacing w:val="-10"/>
                <w:sz w:val="20"/>
                <w:szCs w:val="20"/>
              </w:rPr>
              <w:t>mabakunahan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pacing w:val="-10"/>
                <w:sz w:val="20"/>
                <w:szCs w:val="20"/>
              </w:rPr>
              <w:t xml:space="preserve">,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pacing w:val="-10"/>
                <w:sz w:val="20"/>
                <w:szCs w:val="20"/>
              </w:rPr>
              <w:t>iwasan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pacing w:val="-10"/>
                <w:sz w:val="20"/>
                <w:szCs w:val="20"/>
              </w:rPr>
              <w:t>ang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pacing w:val="-10"/>
                <w:sz w:val="20"/>
                <w:szCs w:val="20"/>
              </w:rPr>
              <w:t>matinding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pacing w:val="-10"/>
                <w:sz w:val="20"/>
                <w:szCs w:val="20"/>
              </w:rPr>
              <w:t>aktibidad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pacing w:val="-10"/>
                <w:sz w:val="20"/>
                <w:szCs w:val="20"/>
              </w:rPr>
              <w:t>sa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pacing w:val="-10"/>
                <w:sz w:val="20"/>
                <w:szCs w:val="20"/>
              </w:rPr>
              <w:t>loob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pacing w:val="-10"/>
                <w:sz w:val="20"/>
                <w:szCs w:val="20"/>
              </w:rPr>
              <w:t xml:space="preserve"> ng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pacing w:val="-10"/>
                <w:sz w:val="20"/>
                <w:szCs w:val="20"/>
              </w:rPr>
              <w:t>isang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pacing w:val="-10"/>
                <w:sz w:val="20"/>
                <w:szCs w:val="20"/>
              </w:rPr>
              <w:t xml:space="preserve"> lingo.</w:t>
            </w:r>
          </w:p>
          <w:p w14:paraId="2E771F41" w14:textId="77777777" w:rsidR="004B3B49" w:rsidRPr="00CB5061" w:rsidRDefault="004B3B49" w:rsidP="004B3B49">
            <w:pPr>
              <w:pStyle w:val="10"/>
              <w:wordWrap w:val="0"/>
              <w:spacing w:before="60" w:after="0" w:line="240" w:lineRule="auto"/>
              <w:ind w:left="330" w:hanging="330"/>
              <w:jc w:val="center"/>
              <w:rPr>
                <w:color w:val="000000" w:themeColor="text1"/>
                <w:sz w:val="20"/>
                <w:szCs w:val="20"/>
              </w:rPr>
            </w:pPr>
            <w:r w:rsidRPr="00CB5061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0"/>
                <w:szCs w:val="20"/>
              </w:rPr>
              <w:t>△</w:t>
            </w:r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Panatilihing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malinis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ang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lugar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kung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saan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pinag-iniksyon</w:t>
            </w:r>
            <w:proofErr w:type="spellEnd"/>
            <w:r w:rsidRPr="00CB5061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.</w:t>
            </w:r>
            <w:bookmarkEnd w:id="1"/>
          </w:p>
        </w:tc>
      </w:tr>
    </w:tbl>
    <w:tbl>
      <w:tblPr>
        <w:tblpPr w:leftFromText="142" w:rightFromText="142" w:vertAnchor="text" w:horzAnchor="margin" w:tblpXSpec="center" w:tblpY="87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4B3B49" w:rsidRPr="00A64C49" w14:paraId="39C716EC" w14:textId="77777777" w:rsidTr="004B3B49">
        <w:trPr>
          <w:trHeight w:val="254"/>
        </w:trPr>
        <w:tc>
          <w:tcPr>
            <w:tcW w:w="95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D04A82" w14:textId="77777777" w:rsidR="004B3B49" w:rsidRPr="00A64C49" w:rsidRDefault="004B3B49" w:rsidP="004B3B49">
            <w:pPr>
              <w:pStyle w:val="10"/>
              <w:spacing w:before="0" w:after="0"/>
              <w:jc w:val="center"/>
              <w:rPr>
                <w:color w:val="000000" w:themeColor="text1"/>
              </w:rPr>
            </w:pPr>
            <w:proofErr w:type="spellStart"/>
            <w:r w:rsidRPr="00A64C49"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Poten</w:t>
            </w:r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sya</w:t>
            </w:r>
            <w:r w:rsidRPr="00A64C49"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l</w:t>
            </w:r>
            <w:proofErr w:type="spellEnd"/>
            <w:r w:rsidRPr="00A64C49"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na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Masamang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Reaksyon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sa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Bakuna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ng</w:t>
            </w:r>
            <w:r w:rsidRPr="00A64C49"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COVID-19</w:t>
            </w:r>
          </w:p>
        </w:tc>
      </w:tr>
      <w:tr w:rsidR="004B3B49" w:rsidRPr="00A64C49" w14:paraId="126A4CE2" w14:textId="77777777" w:rsidTr="004B3B49">
        <w:trPr>
          <w:trHeight w:val="2173"/>
        </w:trPr>
        <w:tc>
          <w:tcPr>
            <w:tcW w:w="95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C73055" w14:textId="77777777" w:rsidR="004B3B49" w:rsidRPr="00CB5061" w:rsidRDefault="004B3B49" w:rsidP="004B3B49">
            <w:pPr>
              <w:pStyle w:val="10"/>
              <w:wordWrap w:val="0"/>
              <w:spacing w:before="60" w:after="0" w:line="240" w:lineRule="auto"/>
              <w:ind w:left="354" w:hanging="354"/>
              <w:jc w:val="center"/>
              <w:rPr>
                <w:color w:val="000000" w:themeColor="text1"/>
                <w:sz w:val="20"/>
                <w:szCs w:val="20"/>
              </w:rPr>
            </w:pP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 xml:space="preserve">△ </w:t>
            </w:r>
            <w:bookmarkStart w:id="2" w:name="_Hlk78991655"/>
            <w:bookmarkStart w:id="3" w:name="_Hlk78991656"/>
            <w:bookmarkEnd w:id="2"/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Maaring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makaranas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ng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sakit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pamamaga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, o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pamumula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sa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kung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saan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pinag-iniksyon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Maaring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makaranas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ng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pagkapagod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sakit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ng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ulo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pananakit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ng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kalamnan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paglamig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, o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pagduwal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.</w:t>
            </w:r>
          </w:p>
          <w:p w14:paraId="6595E320" w14:textId="77777777" w:rsidR="004B3B49" w:rsidRPr="00CB5061" w:rsidRDefault="004B3B49" w:rsidP="004B3B49">
            <w:pPr>
              <w:pStyle w:val="10"/>
              <w:wordWrap w:val="0"/>
              <w:spacing w:before="60" w:after="0" w:line="240" w:lineRule="auto"/>
              <w:ind w:left="330" w:hanging="330"/>
              <w:jc w:val="center"/>
              <w:rPr>
                <w:color w:val="000000" w:themeColor="text1"/>
                <w:sz w:val="20"/>
                <w:szCs w:val="20"/>
              </w:rPr>
            </w:pPr>
            <w:r w:rsidRPr="00CB5061">
              <w:rPr>
                <w:rFonts w:ascii="맑은 고딕" w:eastAsia="맑은 고딕" w:hAnsi="Times New Roman" w:hint="eastAsia"/>
                <w:color w:val="000000" w:themeColor="text1"/>
                <w:sz w:val="20"/>
                <w:szCs w:val="20"/>
              </w:rPr>
              <w:t xml:space="preserve">△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Maaring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makaranas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ng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isang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matinding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reaksyon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ng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alerdyi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na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may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mga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sintomas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tulad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ng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paghihirap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sa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paghinga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at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pamamaga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ng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mukha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mata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labi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loob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ng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bibig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.</w:t>
            </w:r>
          </w:p>
          <w:p w14:paraId="42372FF2" w14:textId="77777777" w:rsidR="004B3B49" w:rsidRPr="00CB5061" w:rsidRDefault="004B3B49" w:rsidP="004B3B49">
            <w:pPr>
              <w:pStyle w:val="10"/>
              <w:wordWrap w:val="0"/>
              <w:spacing w:before="0" w:after="0" w:line="240" w:lineRule="auto"/>
              <w:ind w:left="374" w:hanging="374"/>
              <w:jc w:val="center"/>
              <w:rPr>
                <w:color w:val="000000" w:themeColor="text1"/>
                <w:sz w:val="20"/>
                <w:szCs w:val="20"/>
              </w:rPr>
            </w:pPr>
            <w:r w:rsidRPr="00CB5061">
              <w:rPr>
                <w:rFonts w:ascii="맑은 고딕" w:eastAsia="맑은 고딕" w:hAnsi="Times New Roman" w:hint="eastAsia"/>
                <w:color w:val="000000" w:themeColor="text1"/>
                <w:sz w:val="20"/>
                <w:szCs w:val="20"/>
              </w:rPr>
              <w:t xml:space="preserve">△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Maaring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makaramdam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ng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kirot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higpit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, o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kakulangan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sa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ginhawa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sa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dibdib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Maaring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makaranas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ng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paghihirap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sakit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sa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paghinga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habang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humihinga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.</w:t>
            </w:r>
            <w:bookmarkEnd w:id="3"/>
          </w:p>
          <w:p w14:paraId="5A373147" w14:textId="77777777" w:rsidR="004B3B49" w:rsidRPr="00A64C49" w:rsidRDefault="004B3B49" w:rsidP="004B3B49">
            <w:pPr>
              <w:pStyle w:val="10"/>
              <w:wordWrap w:val="0"/>
              <w:spacing w:before="0" w:after="0" w:line="240" w:lineRule="auto"/>
              <w:ind w:left="362" w:hanging="362"/>
              <w:jc w:val="center"/>
              <w:rPr>
                <w:color w:val="000000" w:themeColor="text1"/>
              </w:rPr>
            </w:pPr>
            <w:r w:rsidRPr="00CB5061">
              <w:rPr>
                <w:rFonts w:ascii="맑은 고딕" w:eastAsia="맑은 고딕" w:hAnsi="Times New Roman" w:hint="eastAsia"/>
                <w:color w:val="000000" w:themeColor="text1"/>
                <w:sz w:val="20"/>
                <w:szCs w:val="20"/>
              </w:rPr>
              <w:t xml:space="preserve">△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Maaring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makaramdam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ng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hininga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makaranas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ng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mga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tibag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ng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puso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Maaring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makaramdam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ng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pagkahilo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nawalang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ng </w:t>
            </w:r>
            <w:proofErr w:type="spellStart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malay</w:t>
            </w:r>
            <w:proofErr w:type="spellEnd"/>
            <w:r w:rsidRPr="00CB5061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</w:tbl>
    <w:tbl>
      <w:tblPr>
        <w:tblpPr w:leftFromText="142" w:rightFromText="142" w:vertAnchor="text" w:horzAnchor="margin" w:tblpXSpec="center" w:tblpY="179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4B3B49" w:rsidRPr="00A64C49" w14:paraId="4D972D59" w14:textId="77777777" w:rsidTr="004B3B49">
        <w:trPr>
          <w:trHeight w:val="326"/>
        </w:trPr>
        <w:tc>
          <w:tcPr>
            <w:tcW w:w="95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E0512F" w14:textId="77777777" w:rsidR="004B3B49" w:rsidRPr="00A64C49" w:rsidRDefault="004B3B49" w:rsidP="004B3B49">
            <w:pPr>
              <w:pStyle w:val="10"/>
              <w:spacing w:before="0" w:after="0"/>
              <w:jc w:val="center"/>
              <w:rPr>
                <w:color w:val="000000" w:themeColor="text1"/>
              </w:rPr>
            </w:pP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Paghawak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masamang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reaksyon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sa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bakuna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ng</w:t>
            </w:r>
            <w:r w:rsidRPr="00A64C49"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COVID-19</w:t>
            </w:r>
          </w:p>
        </w:tc>
      </w:tr>
      <w:tr w:rsidR="004B3B49" w:rsidRPr="00A64C49" w14:paraId="018356D2" w14:textId="77777777" w:rsidTr="004B3B49">
        <w:trPr>
          <w:trHeight w:val="2748"/>
        </w:trPr>
        <w:tc>
          <w:tcPr>
            <w:tcW w:w="95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B38ECB" w14:textId="77777777" w:rsidR="004B3B49" w:rsidRPr="00CB5061" w:rsidRDefault="004B3B49" w:rsidP="004B3B49">
            <w:pPr>
              <w:pStyle w:val="10"/>
              <w:wordWrap w:val="0"/>
              <w:spacing w:before="0" w:after="0" w:line="240" w:lineRule="auto"/>
              <w:ind w:left="344" w:hanging="344"/>
              <w:jc w:val="center"/>
              <w:rPr>
                <w:color w:val="000000" w:themeColor="text1"/>
                <w:sz w:val="20"/>
                <w:szCs w:val="20"/>
              </w:rPr>
            </w:pP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 xml:space="preserve">△ </w:t>
            </w:r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Kung maroon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pamamaga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sakit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sa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kung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saan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pinag-iniksyon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maglagay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ng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malinis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at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tuyo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na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tuwalya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at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imasahe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sa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yelo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>.</w:t>
            </w:r>
          </w:p>
          <w:p w14:paraId="7279C4F4" w14:textId="77777777" w:rsidR="004B3B49" w:rsidRPr="00CB5061" w:rsidRDefault="004B3B49" w:rsidP="004B3B49">
            <w:pPr>
              <w:pStyle w:val="10"/>
              <w:wordWrap w:val="0"/>
              <w:spacing w:before="60" w:after="0" w:line="240" w:lineRule="auto"/>
              <w:ind w:left="354" w:hanging="354"/>
              <w:jc w:val="center"/>
              <w:rPr>
                <w:color w:val="000000" w:themeColor="text1"/>
                <w:sz w:val="20"/>
                <w:szCs w:val="20"/>
              </w:rPr>
            </w:pPr>
            <w:r w:rsidRPr="00CB5061">
              <w:rPr>
                <w:rFonts w:ascii="맑은 고딕" w:eastAsia="맑은 고딕" w:hAnsi="Times New Roman" w:hint="eastAsia"/>
                <w:color w:val="000000" w:themeColor="text1"/>
                <w:sz w:val="20"/>
                <w:szCs w:val="20"/>
              </w:rPr>
              <w:t xml:space="preserve">△ </w:t>
            </w:r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Kung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mayroong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banayad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na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lagnat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uminom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ng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maraming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tubig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at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magpahinga</w:t>
            </w:r>
            <w:proofErr w:type="spellEnd"/>
            <w:r w:rsidRPr="00CB5061">
              <w:rPr>
                <w:rFonts w:eastAsia="맑은 고딕"/>
                <w:color w:val="000000" w:themeColor="text1"/>
                <w:sz w:val="20"/>
                <w:szCs w:val="20"/>
              </w:rPr>
              <w:t>.</w:t>
            </w:r>
          </w:p>
          <w:p w14:paraId="4485C238" w14:textId="77777777" w:rsidR="004B3B49" w:rsidRPr="00CB5061" w:rsidRDefault="004B3B49" w:rsidP="004B3B49">
            <w:pPr>
              <w:pStyle w:val="10"/>
              <w:wordWrap w:val="0"/>
              <w:spacing w:before="60" w:after="0" w:line="240" w:lineRule="auto"/>
              <w:ind w:left="354" w:hanging="354"/>
              <w:jc w:val="center"/>
              <w:rPr>
                <w:color w:val="000000" w:themeColor="text1"/>
                <w:sz w:val="20"/>
                <w:szCs w:val="20"/>
              </w:rPr>
            </w:pPr>
            <w:r w:rsidRPr="00CB5061">
              <w:rPr>
                <w:rFonts w:ascii="맑은 고딕" w:eastAsia="맑은 고딕" w:hAnsi="Times New Roman" w:hint="eastAsia"/>
                <w:color w:val="000000" w:themeColor="text1"/>
                <w:sz w:val="20"/>
                <w:szCs w:val="20"/>
              </w:rPr>
              <w:t xml:space="preserve">△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Uminom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ng paracetamol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upan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malunasan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ang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lagnat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sakit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sa</w:t>
            </w:r>
            <w:proofErr w:type="spellEnd"/>
            <w:r>
              <w:rPr>
                <w:rFonts w:eastAsia="맑은 고딕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0"/>
                <w:szCs w:val="20"/>
              </w:rPr>
              <w:t>kalamnan</w:t>
            </w:r>
            <w:proofErr w:type="spellEnd"/>
            <w:r w:rsidRPr="00CB5061">
              <w:rPr>
                <w:rFonts w:eastAsia="맑은 고딕"/>
                <w:color w:val="000000" w:themeColor="text1"/>
                <w:sz w:val="20"/>
                <w:szCs w:val="20"/>
              </w:rPr>
              <w:t>.</w:t>
            </w:r>
          </w:p>
          <w:p w14:paraId="5A78C8AA" w14:textId="77777777" w:rsidR="004B3B49" w:rsidRPr="00A64C49" w:rsidRDefault="004B3B49" w:rsidP="004B3B49">
            <w:pPr>
              <w:pStyle w:val="10"/>
              <w:wordWrap w:val="0"/>
              <w:spacing w:before="60" w:after="0" w:line="240" w:lineRule="auto"/>
              <w:ind w:left="354" w:hanging="354"/>
              <w:jc w:val="center"/>
              <w:rPr>
                <w:color w:val="000000" w:themeColor="text1"/>
              </w:rPr>
            </w:pP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>△</w:t>
            </w:r>
            <w:r w:rsidRPr="00A64C49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Magpatingin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sa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doktor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kung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nakakaranas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ka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ng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alinman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sa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mga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sumusunod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na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isyu</w:t>
            </w:r>
            <w:proofErr w:type="spellEnd"/>
            <w:r w:rsidRPr="00A64C49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>.</w:t>
            </w:r>
          </w:p>
          <w:tbl>
            <w:tblPr>
              <w:tblOverlap w:val="never"/>
              <w:tblW w:w="0" w:type="auto"/>
              <w:tblInd w:w="35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957"/>
            </w:tblGrid>
            <w:tr w:rsidR="004B3B49" w:rsidRPr="00A64C49" w14:paraId="4696AB3F" w14:textId="77777777" w:rsidTr="0006093B">
              <w:trPr>
                <w:trHeight w:val="56"/>
              </w:trPr>
              <w:tc>
                <w:tcPr>
                  <w:tcW w:w="9250" w:type="dxa"/>
                  <w:tcBorders>
                    <w:top w:val="dashed" w:sz="4" w:space="0" w:color="D9D9D9"/>
                    <w:left w:val="dashed" w:sz="4" w:space="0" w:color="D9D9D9"/>
                    <w:bottom w:val="dashed" w:sz="4" w:space="0" w:color="D9D9D9"/>
                    <w:right w:val="dashed" w:sz="4" w:space="0" w:color="D9D9D9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hideMark/>
                </w:tcPr>
                <w:p w14:paraId="66B7184B" w14:textId="77777777" w:rsidR="004B3B49" w:rsidRPr="00A64C49" w:rsidRDefault="004B3B49" w:rsidP="00E75663">
                  <w:pPr>
                    <w:pStyle w:val="10"/>
                    <w:framePr w:hSpace="142" w:wrap="around" w:vAnchor="text" w:hAnchor="margin" w:xAlign="center" w:y="179"/>
                    <w:snapToGrid w:val="0"/>
                    <w:spacing w:before="40" w:after="0" w:line="240" w:lineRule="auto"/>
                    <w:ind w:left="328" w:hanging="182"/>
                    <w:suppressOverlap/>
                    <w:jc w:val="center"/>
                    <w:rPr>
                      <w:color w:val="000000" w:themeColor="text1"/>
                    </w:rPr>
                  </w:pPr>
                  <w:r w:rsidRPr="00A64C49"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- </w:t>
                  </w:r>
                  <w:proofErr w:type="spellStart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Pag-ulit</w:t>
                  </w:r>
                  <w:proofErr w:type="spellEnd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o </w:t>
                  </w:r>
                  <w:proofErr w:type="spellStart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paglala</w:t>
                  </w:r>
                  <w:proofErr w:type="spellEnd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ng </w:t>
                  </w:r>
                  <w:proofErr w:type="spellStart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sakit</w:t>
                  </w:r>
                  <w:proofErr w:type="spellEnd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higpit</w:t>
                  </w:r>
                  <w:proofErr w:type="spellEnd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, o </w:t>
                  </w:r>
                  <w:proofErr w:type="spellStart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kakulangan</w:t>
                  </w:r>
                  <w:proofErr w:type="spellEnd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sa</w:t>
                  </w:r>
                  <w:proofErr w:type="spellEnd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ginhawa</w:t>
                  </w:r>
                  <w:proofErr w:type="spellEnd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sa</w:t>
                  </w:r>
                  <w:proofErr w:type="spellEnd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dibdib</w:t>
                  </w:r>
                  <w:proofErr w:type="spellEnd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kahirapan</w:t>
                  </w:r>
                  <w:proofErr w:type="spellEnd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sa</w:t>
                  </w:r>
                  <w:proofErr w:type="spellEnd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paghinga</w:t>
                  </w:r>
                  <w:proofErr w:type="spellEnd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igsi</w:t>
                  </w:r>
                  <w:proofErr w:type="spellEnd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ng </w:t>
                  </w:r>
                  <w:proofErr w:type="spellStart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paghinga</w:t>
                  </w:r>
                  <w:proofErr w:type="spellEnd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, o </w:t>
                  </w:r>
                  <w:proofErr w:type="spellStart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sakit</w:t>
                  </w:r>
                  <w:proofErr w:type="spellEnd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habang</w:t>
                  </w:r>
                  <w:proofErr w:type="spellEnd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humihinga</w:t>
                  </w:r>
                  <w:proofErr w:type="spellEnd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, palpitations ng </w:t>
                  </w:r>
                  <w:proofErr w:type="spellStart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puso</w:t>
                  </w:r>
                  <w:proofErr w:type="spellEnd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pagkahilo</w:t>
                  </w:r>
                  <w:proofErr w:type="spellEnd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, o </w:t>
                  </w:r>
                  <w:proofErr w:type="spellStart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pagkawala</w:t>
                  </w:r>
                  <w:proofErr w:type="spellEnd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ng </w:t>
                  </w:r>
                  <w:proofErr w:type="spellStart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kamalayan</w:t>
                  </w:r>
                  <w:proofErr w:type="spellEnd"/>
                  <w:r>
                    <w:rPr>
                      <w:rFonts w:eastAsia="맑은 고딕"/>
                      <w:b/>
                      <w:bCs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  <w:p w14:paraId="192BDCBA" w14:textId="77777777" w:rsidR="004B3B49" w:rsidRPr="00A64C49" w:rsidRDefault="004B3B49" w:rsidP="00E75663">
                  <w:pPr>
                    <w:pStyle w:val="10"/>
                    <w:framePr w:hSpace="142" w:wrap="around" w:vAnchor="text" w:hAnchor="margin" w:xAlign="center" w:y="179"/>
                    <w:snapToGrid w:val="0"/>
                    <w:spacing w:before="40" w:after="0" w:line="240" w:lineRule="auto"/>
                    <w:ind w:left="376" w:hanging="206"/>
                    <w:suppressOverlap/>
                    <w:jc w:val="center"/>
                    <w:rPr>
                      <w:color w:val="000000" w:themeColor="text1"/>
                    </w:rPr>
                  </w:pPr>
                  <w:r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-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Sakit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pamamaga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, o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pamumula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sa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iyong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lugar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ng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iniksyon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o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lagnat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na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hindi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humupa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pagkatapos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ng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dalawang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araw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  <w:p w14:paraId="42BF7920" w14:textId="77777777" w:rsidR="004B3B49" w:rsidRPr="00A64C49" w:rsidRDefault="004B3B49" w:rsidP="00E75663">
                  <w:pPr>
                    <w:pStyle w:val="10"/>
                    <w:framePr w:hSpace="142" w:wrap="around" w:vAnchor="text" w:hAnchor="margin" w:xAlign="center" w:y="179"/>
                    <w:snapToGrid w:val="0"/>
                    <w:spacing w:before="40" w:after="0" w:line="240" w:lineRule="auto"/>
                    <w:ind w:left="376" w:hanging="206"/>
                    <w:suppressOverlap/>
                    <w:jc w:val="center"/>
                    <w:rPr>
                      <w:color w:val="000000" w:themeColor="text1"/>
                    </w:rPr>
                  </w:pPr>
                  <w:r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-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Isang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biglaang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pagkawala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ng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enerhiya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o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sintomas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na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dati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at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hindi</w:t>
                  </w:r>
                  <w:proofErr w:type="spellEnd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naranasan</w:t>
                  </w:r>
                  <w:proofErr w:type="spellEnd"/>
                  <w:r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1D347BF0" w14:textId="77777777" w:rsidR="004B3B49" w:rsidRPr="00A64C49" w:rsidRDefault="004B3B49" w:rsidP="004B3B49">
            <w:pPr>
              <w:pStyle w:val="10"/>
              <w:wordWrap w:val="0"/>
              <w:spacing w:before="60" w:after="0" w:line="240" w:lineRule="auto"/>
              <w:ind w:left="340" w:hanging="340"/>
              <w:jc w:val="center"/>
              <w:rPr>
                <w:color w:val="000000" w:themeColor="text1"/>
              </w:rPr>
            </w:pP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 xml:space="preserve">△ </w:t>
            </w:r>
            <w:r>
              <w:rPr>
                <w:rFonts w:eastAsia="맑은 고딕"/>
                <w:color w:val="000000" w:themeColor="text1"/>
                <w:sz w:val="22"/>
                <w:szCs w:val="22"/>
              </w:rPr>
              <w:t xml:space="preserve">Kung </w:t>
            </w:r>
            <w:proofErr w:type="spellStart"/>
            <w:r>
              <w:rPr>
                <w:rFonts w:eastAsia="맑은 고딕"/>
                <w:color w:val="000000" w:themeColor="text1"/>
                <w:sz w:val="22"/>
                <w:szCs w:val="22"/>
              </w:rPr>
              <w:t>nakakaranas</w:t>
            </w:r>
            <w:proofErr w:type="spellEnd"/>
            <w:r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2"/>
                <w:szCs w:val="22"/>
              </w:rPr>
              <w:t>ka</w:t>
            </w:r>
            <w:proofErr w:type="spellEnd"/>
            <w:r>
              <w:rPr>
                <w:rFonts w:eastAsia="맑은 고딕"/>
                <w:color w:val="000000" w:themeColor="text1"/>
                <w:sz w:val="22"/>
                <w:szCs w:val="22"/>
              </w:rPr>
              <w:t xml:space="preserve"> ng </w:t>
            </w:r>
            <w:proofErr w:type="spellStart"/>
            <w:r>
              <w:rPr>
                <w:rFonts w:eastAsia="맑은 고딕"/>
                <w:color w:val="000000" w:themeColor="text1"/>
                <w:sz w:val="22"/>
                <w:szCs w:val="22"/>
              </w:rPr>
              <w:t>matinding</w:t>
            </w:r>
            <w:proofErr w:type="spellEnd"/>
            <w:r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2"/>
                <w:szCs w:val="22"/>
              </w:rPr>
              <w:t>paghihirap</w:t>
            </w:r>
            <w:proofErr w:type="spellEnd"/>
            <w:r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2"/>
                <w:szCs w:val="22"/>
              </w:rPr>
              <w:t>sa</w:t>
            </w:r>
            <w:proofErr w:type="spellEnd"/>
            <w:r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2"/>
                <w:szCs w:val="22"/>
              </w:rPr>
              <w:t>paghinga</w:t>
            </w:r>
            <w:proofErr w:type="spellEnd"/>
            <w:r>
              <w:rPr>
                <w:rFonts w:eastAsia="맑은 고딕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맑은 고딕"/>
                <w:color w:val="000000" w:themeColor="text1"/>
                <w:sz w:val="22"/>
                <w:szCs w:val="22"/>
              </w:rPr>
              <w:t>pagduwal</w:t>
            </w:r>
            <w:proofErr w:type="spellEnd"/>
            <w:r>
              <w:rPr>
                <w:rFonts w:eastAsia="맑은 고딕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맑은 고딕"/>
                <w:color w:val="000000" w:themeColor="text1"/>
                <w:sz w:val="22"/>
                <w:szCs w:val="22"/>
              </w:rPr>
              <w:t>pamamaga</w:t>
            </w:r>
            <w:proofErr w:type="spellEnd"/>
            <w:r>
              <w:rPr>
                <w:rFonts w:eastAsia="맑은 고딕"/>
                <w:color w:val="000000" w:themeColor="text1"/>
                <w:sz w:val="22"/>
                <w:szCs w:val="22"/>
              </w:rPr>
              <w:t xml:space="preserve"> ng </w:t>
            </w:r>
            <w:proofErr w:type="spellStart"/>
            <w:r>
              <w:rPr>
                <w:rFonts w:eastAsia="맑은 고딕"/>
                <w:color w:val="000000" w:themeColor="text1"/>
                <w:sz w:val="22"/>
                <w:szCs w:val="22"/>
              </w:rPr>
              <w:t>mukha</w:t>
            </w:r>
            <w:proofErr w:type="spellEnd"/>
            <w:r>
              <w:rPr>
                <w:rFonts w:eastAsia="맑은 고딕"/>
                <w:color w:val="000000" w:themeColor="text1"/>
                <w:sz w:val="22"/>
                <w:szCs w:val="22"/>
              </w:rPr>
              <w:t xml:space="preserve">, o </w:t>
            </w:r>
            <w:proofErr w:type="spellStart"/>
            <w:r>
              <w:rPr>
                <w:rFonts w:eastAsia="맑은 고딕"/>
                <w:color w:val="000000" w:themeColor="text1"/>
                <w:sz w:val="22"/>
                <w:szCs w:val="22"/>
              </w:rPr>
              <w:t>pantal</w:t>
            </w:r>
            <w:proofErr w:type="spellEnd"/>
            <w:r>
              <w:rPr>
                <w:rFonts w:eastAsia="맑은 고딕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맑은 고딕"/>
                <w:color w:val="000000" w:themeColor="text1"/>
                <w:sz w:val="22"/>
                <w:szCs w:val="22"/>
              </w:rPr>
              <w:t>tumawag</w:t>
            </w:r>
            <w:proofErr w:type="spellEnd"/>
            <w:r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2"/>
                <w:szCs w:val="22"/>
              </w:rPr>
              <w:t>sa</w:t>
            </w:r>
            <w:proofErr w:type="spellEnd"/>
            <w:r>
              <w:rPr>
                <w:rFonts w:eastAsia="맑은 고딕"/>
                <w:color w:val="000000" w:themeColor="text1"/>
                <w:sz w:val="22"/>
                <w:szCs w:val="22"/>
              </w:rPr>
              <w:t xml:space="preserve"> 119 o </w:t>
            </w:r>
            <w:proofErr w:type="spellStart"/>
            <w:r>
              <w:rPr>
                <w:rFonts w:eastAsia="맑은 고딕"/>
                <w:color w:val="000000" w:themeColor="text1"/>
                <w:sz w:val="22"/>
                <w:szCs w:val="22"/>
              </w:rPr>
              <w:t>pumunta</w:t>
            </w:r>
            <w:proofErr w:type="spellEnd"/>
            <w:r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2"/>
                <w:szCs w:val="22"/>
              </w:rPr>
              <w:t>sa</w:t>
            </w:r>
            <w:proofErr w:type="spellEnd"/>
            <w:r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2"/>
                <w:szCs w:val="22"/>
              </w:rPr>
              <w:t>pinakamalapit</w:t>
            </w:r>
            <w:proofErr w:type="spellEnd"/>
            <w:r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맑은 고딕"/>
                <w:color w:val="000000" w:themeColor="text1"/>
                <w:sz w:val="22"/>
                <w:szCs w:val="22"/>
              </w:rPr>
              <w:t>na</w:t>
            </w:r>
            <w:proofErr w:type="spellEnd"/>
            <w:r>
              <w:rPr>
                <w:rFonts w:eastAsia="맑은 고딕"/>
                <w:color w:val="000000" w:themeColor="text1"/>
                <w:sz w:val="22"/>
                <w:szCs w:val="22"/>
              </w:rPr>
              <w:t xml:space="preserve"> emergency room</w:t>
            </w:r>
            <w:r w:rsidRPr="00A64C49">
              <w:rPr>
                <w:rFonts w:eastAsia="맑은 고딕"/>
                <w:color w:val="000000" w:themeColor="text1"/>
                <w:sz w:val="22"/>
                <w:szCs w:val="22"/>
              </w:rPr>
              <w:t>.</w:t>
            </w:r>
          </w:p>
        </w:tc>
      </w:tr>
    </w:tbl>
    <w:tbl>
      <w:tblPr>
        <w:tblpPr w:leftFromText="142" w:rightFromText="142" w:vertAnchor="text" w:horzAnchor="margin" w:tblpXSpec="center" w:tblpY="169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4B3B49" w14:paraId="3F9E2E7A" w14:textId="77777777" w:rsidTr="004B3B49">
        <w:trPr>
          <w:trHeight w:val="960"/>
        </w:trPr>
        <w:tc>
          <w:tcPr>
            <w:tcW w:w="95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E0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D94E51" w14:textId="712B84DC" w:rsidR="004B3B49" w:rsidRDefault="004B3B49" w:rsidP="00E75663">
            <w:pPr>
              <w:pStyle w:val="10"/>
              <w:wordWrap w:val="0"/>
              <w:spacing w:before="0" w:after="0" w:line="240" w:lineRule="auto"/>
              <w:jc w:val="center"/>
            </w:pP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Tumawag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sa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1339 o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isang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local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na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sentro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kalusugan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publiko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kung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nakakaranas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ka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mga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masamang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reaksyon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Maaring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makahanap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karagdagang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impormasyon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tungkol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sa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mga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hindi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magagandang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reaksyon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at kung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paano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pamahalaan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ang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mga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ito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sa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webpage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na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“</w:t>
            </w:r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Post-vaccination Health Check</w:t>
            </w:r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”</w:t>
            </w:r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sa</w:t>
            </w:r>
            <w:proofErr w:type="spellEnd"/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website ng National Immunization Program </w:t>
            </w:r>
            <w:r w:rsidRPr="00A64C49"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(</w:t>
            </w:r>
            <w:hyperlink r:id="rId8" w:history="1">
              <w:r w:rsidR="00E75663">
                <w:rPr>
                  <w:rStyle w:val="a8"/>
                  <w:rFonts w:eastAsia="맑은 고딕"/>
                  <w:b/>
                  <w:bCs/>
                  <w:color w:val="000000" w:themeColor="text1"/>
                  <w:sz w:val="24"/>
                  <w:szCs w:val="24"/>
                </w:rPr>
                <w:t>https://n</w:t>
              </w:r>
              <w:r w:rsidR="00E75663">
                <w:rPr>
                  <w:rStyle w:val="a8"/>
                  <w:rFonts w:eastAsia="맑은 고딕" w:hint="eastAsia"/>
                  <w:b/>
                  <w:bCs/>
                  <w:color w:val="000000" w:themeColor="text1"/>
                  <w:sz w:val="24"/>
                  <w:szCs w:val="24"/>
                </w:rPr>
                <w:t>cv.</w:t>
              </w:r>
              <w:r w:rsidRPr="00A64C49">
                <w:rPr>
                  <w:rStyle w:val="a8"/>
                  <w:rFonts w:eastAsia="맑은 고딕"/>
                  <w:b/>
                  <w:bCs/>
                  <w:color w:val="000000" w:themeColor="text1"/>
                  <w:sz w:val="24"/>
                  <w:szCs w:val="24"/>
                </w:rPr>
                <w:t>kdc</w:t>
              </w:r>
              <w:bookmarkStart w:id="4" w:name="_GoBack"/>
              <w:bookmarkEnd w:id="4"/>
              <w:r w:rsidRPr="00A64C49">
                <w:rPr>
                  <w:rStyle w:val="a8"/>
                  <w:rFonts w:eastAsia="맑은 고딕"/>
                  <w:b/>
                  <w:bCs/>
                  <w:color w:val="000000" w:themeColor="text1"/>
                  <w:sz w:val="24"/>
                  <w:szCs w:val="24"/>
                </w:rPr>
                <w:t>a.go.kr</w:t>
              </w:r>
            </w:hyperlink>
            <w:r w:rsidRPr="00A64C49"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>).</w:t>
            </w:r>
          </w:p>
        </w:tc>
      </w:tr>
    </w:tbl>
    <w:p w14:paraId="2B6914C5" w14:textId="77777777" w:rsidR="005568C1" w:rsidRDefault="005568C1" w:rsidP="004B3B49">
      <w:pPr>
        <w:pStyle w:val="a3"/>
        <w:spacing w:line="432" w:lineRule="auto"/>
        <w:jc w:val="center"/>
        <w:rPr>
          <w:b/>
          <w:bCs/>
          <w:vanish/>
          <w:sz w:val="6"/>
          <w:szCs w:val="6"/>
        </w:rPr>
      </w:pPr>
    </w:p>
    <w:p w14:paraId="794E9AB6" w14:textId="77777777" w:rsidR="005568C1" w:rsidRPr="00B2672B" w:rsidRDefault="005568C1" w:rsidP="004B3B49">
      <w:pPr>
        <w:pStyle w:val="a3"/>
        <w:spacing w:line="432" w:lineRule="auto"/>
        <w:jc w:val="center"/>
        <w:rPr>
          <w:b/>
          <w:bCs/>
          <w:vanish/>
          <w:sz w:val="6"/>
          <w:szCs w:val="6"/>
        </w:rPr>
      </w:pPr>
    </w:p>
    <w:p w14:paraId="7BF40E00" w14:textId="77777777" w:rsidR="00DD6069" w:rsidRDefault="00DD6069" w:rsidP="004B3B49">
      <w:pPr>
        <w:spacing w:before="0" w:after="0"/>
        <w:rPr>
          <w:sz w:val="8"/>
          <w:szCs w:val="12"/>
        </w:rPr>
      </w:pPr>
    </w:p>
    <w:p w14:paraId="644AC46C" w14:textId="77777777" w:rsidR="00DD6069" w:rsidRPr="006E7D52" w:rsidRDefault="00DD6069" w:rsidP="004B3B49">
      <w:pPr>
        <w:pStyle w:val="a3"/>
        <w:jc w:val="center"/>
        <w:rPr>
          <w:vanish/>
          <w:sz w:val="10"/>
          <w:szCs w:val="10"/>
        </w:rPr>
      </w:pPr>
    </w:p>
    <w:p w14:paraId="3E0855B8" w14:textId="77777777" w:rsidR="00DD6069" w:rsidRPr="00A64C49" w:rsidRDefault="00DD6069" w:rsidP="004B3B49">
      <w:pPr>
        <w:pStyle w:val="a3"/>
        <w:spacing w:line="240" w:lineRule="auto"/>
        <w:jc w:val="center"/>
        <w:rPr>
          <w:vanish/>
          <w:color w:val="000000" w:themeColor="text1"/>
          <w:sz w:val="10"/>
          <w:szCs w:val="10"/>
        </w:rPr>
      </w:pPr>
    </w:p>
    <w:p w14:paraId="0DBA6047" w14:textId="77777777" w:rsidR="00DD6069" w:rsidRPr="006E7D52" w:rsidRDefault="00DD6069" w:rsidP="004B3B49">
      <w:pPr>
        <w:pStyle w:val="a3"/>
        <w:jc w:val="center"/>
        <w:rPr>
          <w:vanish/>
          <w:sz w:val="6"/>
          <w:szCs w:val="6"/>
        </w:rPr>
      </w:pPr>
    </w:p>
    <w:p w14:paraId="508E051C" w14:textId="52842AA6" w:rsidR="00B2672B" w:rsidRDefault="00B2672B" w:rsidP="004B3B49">
      <w:pPr>
        <w:pStyle w:val="a3"/>
        <w:spacing w:line="432" w:lineRule="auto"/>
        <w:jc w:val="center"/>
        <w:rPr>
          <w:b/>
          <w:bCs/>
          <w:vanish/>
          <w:sz w:val="6"/>
          <w:szCs w:val="6"/>
        </w:rPr>
      </w:pPr>
    </w:p>
    <w:p w14:paraId="6FD8C2A4" w14:textId="77777777" w:rsidR="00B2672B" w:rsidRPr="00B2672B" w:rsidRDefault="00B2672B" w:rsidP="004B3B49">
      <w:pPr>
        <w:pStyle w:val="a3"/>
        <w:spacing w:line="432" w:lineRule="auto"/>
        <w:jc w:val="center"/>
        <w:rPr>
          <w:b/>
          <w:bCs/>
          <w:vanish/>
          <w:sz w:val="6"/>
          <w:szCs w:val="6"/>
        </w:rPr>
      </w:pPr>
    </w:p>
    <w:sectPr w:rsidR="00B2672B" w:rsidRPr="00B2672B" w:rsidSect="004B3B49">
      <w:footerReference w:type="default" r:id="rId9"/>
      <w:pgSz w:w="11907" w:h="16840" w:code="9"/>
      <w:pgMar w:top="720" w:right="720" w:bottom="720" w:left="720" w:header="567" w:footer="567" w:gutter="0"/>
      <w:cols w:space="425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85055" w14:textId="77777777" w:rsidR="00630BD1" w:rsidRDefault="00630BD1" w:rsidP="00B0558C">
      <w:pPr>
        <w:spacing w:before="0" w:after="0" w:line="240" w:lineRule="auto"/>
      </w:pPr>
      <w:r>
        <w:separator/>
      </w:r>
    </w:p>
  </w:endnote>
  <w:endnote w:type="continuationSeparator" w:id="0">
    <w:p w14:paraId="54ECAC32" w14:textId="77777777" w:rsidR="00630BD1" w:rsidRDefault="00630BD1" w:rsidP="00B0558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altName w:val="Malgun Gothic"/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DED00" w14:textId="63295FD6" w:rsidR="00B0558C" w:rsidRDefault="00B0558C" w:rsidP="00B0558C">
    <w:pPr>
      <w:pStyle w:val="a6"/>
      <w:jc w:val="center"/>
    </w:pPr>
    <w:r>
      <w:t xml:space="preserve">- </w:t>
    </w:r>
    <w:r w:rsidR="001C43A9">
      <w:fldChar w:fldCharType="begin"/>
    </w:r>
    <w:r>
      <w:instrText xml:space="preserve"> </w:instrText>
    </w:r>
    <w:r>
      <w:rPr>
        <w:rFonts w:hint="eastAsia"/>
      </w:rPr>
      <w:instrText>p</w:instrText>
    </w:r>
    <w:r>
      <w:instrText xml:space="preserve">age </w:instrText>
    </w:r>
    <w:r w:rsidR="001C43A9">
      <w:fldChar w:fldCharType="separate"/>
    </w:r>
    <w:r w:rsidR="00E75663">
      <w:rPr>
        <w:noProof/>
      </w:rPr>
      <w:t>1</w:t>
    </w:r>
    <w:r w:rsidR="001C43A9"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6D3A9" w14:textId="77777777" w:rsidR="00630BD1" w:rsidRDefault="00630BD1" w:rsidP="00B0558C">
      <w:pPr>
        <w:spacing w:before="0" w:after="0" w:line="240" w:lineRule="auto"/>
      </w:pPr>
      <w:r>
        <w:separator/>
      </w:r>
    </w:p>
  </w:footnote>
  <w:footnote w:type="continuationSeparator" w:id="0">
    <w:p w14:paraId="3CFF70E6" w14:textId="77777777" w:rsidR="00630BD1" w:rsidRDefault="00630BD1" w:rsidP="00B0558C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B0BB3"/>
    <w:multiLevelType w:val="hybridMultilevel"/>
    <w:tmpl w:val="DE423826"/>
    <w:lvl w:ilvl="0" w:tplc="85FC9E36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E0B61CD"/>
    <w:multiLevelType w:val="hybridMultilevel"/>
    <w:tmpl w:val="3C20EE48"/>
    <w:lvl w:ilvl="0" w:tplc="D3C00458">
      <w:start w:val="1"/>
      <w:numFmt w:val="decimalEnclosedCircle"/>
      <w:lvlText w:val="%1"/>
      <w:lvlJc w:val="left"/>
      <w:pPr>
        <w:ind w:left="800" w:hanging="40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D5C1AA0"/>
    <w:multiLevelType w:val="hybridMultilevel"/>
    <w:tmpl w:val="3E8CD3A2"/>
    <w:lvl w:ilvl="0" w:tplc="D3C00458">
      <w:start w:val="1"/>
      <w:numFmt w:val="decimalEnclosedCircle"/>
      <w:lvlText w:val="%1"/>
      <w:lvlJc w:val="left"/>
      <w:pPr>
        <w:ind w:left="800" w:hanging="40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DFC071A"/>
    <w:multiLevelType w:val="hybridMultilevel"/>
    <w:tmpl w:val="65F042C2"/>
    <w:lvl w:ilvl="0" w:tplc="14126F26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0C268C7"/>
    <w:multiLevelType w:val="hybridMultilevel"/>
    <w:tmpl w:val="1F264A76"/>
    <w:lvl w:ilvl="0" w:tplc="886615E0">
      <w:start w:val="1"/>
      <w:numFmt w:val="bullet"/>
      <w:lvlText w:val="о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CA42BEB2">
      <w:start w:val="18"/>
      <w:numFmt w:val="bullet"/>
      <w:lvlText w:val="-"/>
      <w:lvlJc w:val="left"/>
      <w:pPr>
        <w:ind w:left="1160" w:hanging="360"/>
      </w:pPr>
      <w:rPr>
        <w:rFonts w:ascii="Times New Roman" w:eastAsia="맑은 고딕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46412EA"/>
    <w:multiLevelType w:val="hybridMultilevel"/>
    <w:tmpl w:val="97AAEBA0"/>
    <w:lvl w:ilvl="0" w:tplc="14126F26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FC52555"/>
    <w:multiLevelType w:val="hybridMultilevel"/>
    <w:tmpl w:val="DD140318"/>
    <w:lvl w:ilvl="0" w:tplc="49023E12">
      <w:start w:val="1"/>
      <w:numFmt w:val="bullet"/>
      <w:lvlText w:val="–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E280A09"/>
    <w:multiLevelType w:val="hybridMultilevel"/>
    <w:tmpl w:val="49128CF0"/>
    <w:lvl w:ilvl="0" w:tplc="49023E12">
      <w:start w:val="1"/>
      <w:numFmt w:val="bullet"/>
      <w:lvlText w:val="–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49023E12">
      <w:start w:val="1"/>
      <w:numFmt w:val="bullet"/>
      <w:lvlText w:val="–"/>
      <w:lvlJc w:val="left"/>
      <w:pPr>
        <w:ind w:left="1200" w:hanging="400"/>
      </w:pPr>
      <w:rPr>
        <w:rFonts w:ascii="맑은 고딕" w:eastAsia="맑은 고딕" w:hAnsi="맑은 고딕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4E3344B1"/>
    <w:multiLevelType w:val="hybridMultilevel"/>
    <w:tmpl w:val="F4C23B50"/>
    <w:lvl w:ilvl="0" w:tplc="F762EE3C">
      <w:start w:val="1"/>
      <w:numFmt w:val="bullet"/>
      <w:lvlText w:val=""/>
      <w:lvlJc w:val="left"/>
      <w:pPr>
        <w:ind w:left="108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9" w15:restartNumberingAfterBreak="0">
    <w:nsid w:val="69262641"/>
    <w:multiLevelType w:val="hybridMultilevel"/>
    <w:tmpl w:val="22C65DA4"/>
    <w:lvl w:ilvl="0" w:tplc="193ED09A">
      <w:start w:val="1"/>
      <w:numFmt w:val="bullet"/>
      <w:lvlText w:val=""/>
      <w:lvlJc w:val="left"/>
      <w:pPr>
        <w:ind w:left="1067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5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7" w:hanging="400"/>
      </w:pPr>
      <w:rPr>
        <w:rFonts w:ascii="Wingdings" w:hAnsi="Wingdings" w:hint="default"/>
      </w:rPr>
    </w:lvl>
  </w:abstractNum>
  <w:abstractNum w:abstractNumId="10" w15:restartNumberingAfterBreak="0">
    <w:nsid w:val="6A3244F4"/>
    <w:multiLevelType w:val="hybridMultilevel"/>
    <w:tmpl w:val="228E03C4"/>
    <w:lvl w:ilvl="0" w:tplc="25C8E1E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76653F57"/>
    <w:multiLevelType w:val="hybridMultilevel"/>
    <w:tmpl w:val="2ECE1D20"/>
    <w:lvl w:ilvl="0" w:tplc="D3C00458">
      <w:start w:val="1"/>
      <w:numFmt w:val="decimalEnclosedCircle"/>
      <w:lvlText w:val="%1"/>
      <w:lvlJc w:val="left"/>
      <w:pPr>
        <w:ind w:left="800" w:hanging="40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77903394"/>
    <w:multiLevelType w:val="hybridMultilevel"/>
    <w:tmpl w:val="CB6C87E6"/>
    <w:lvl w:ilvl="0" w:tplc="D3C00458">
      <w:start w:val="1"/>
      <w:numFmt w:val="decimalEnclosedCircle"/>
      <w:lvlText w:val="%1"/>
      <w:lvlJc w:val="left"/>
      <w:pPr>
        <w:ind w:left="800" w:hanging="40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78594228"/>
    <w:multiLevelType w:val="hybridMultilevel"/>
    <w:tmpl w:val="953C9E6C"/>
    <w:lvl w:ilvl="0" w:tplc="170814CC">
      <w:start w:val="1"/>
      <w:numFmt w:val="bullet"/>
      <w:lvlText w:val="□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7B4B3427"/>
    <w:multiLevelType w:val="hybridMultilevel"/>
    <w:tmpl w:val="DE829FA0"/>
    <w:lvl w:ilvl="0" w:tplc="D3C00458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7FDA1CD9"/>
    <w:multiLevelType w:val="hybridMultilevel"/>
    <w:tmpl w:val="71BA7B6A"/>
    <w:lvl w:ilvl="0" w:tplc="F9BA133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color w:val="3B8E9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5"/>
  </w:num>
  <w:num w:numId="7">
    <w:abstractNumId w:val="15"/>
  </w:num>
  <w:num w:numId="8">
    <w:abstractNumId w:val="3"/>
  </w:num>
  <w:num w:numId="9">
    <w:abstractNumId w:val="9"/>
  </w:num>
  <w:num w:numId="10">
    <w:abstractNumId w:val="8"/>
  </w:num>
  <w:num w:numId="11">
    <w:abstractNumId w:val="10"/>
  </w:num>
  <w:num w:numId="12">
    <w:abstractNumId w:val="14"/>
  </w:num>
  <w:num w:numId="13">
    <w:abstractNumId w:val="1"/>
  </w:num>
  <w:num w:numId="14">
    <w:abstractNumId w:val="2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24"/>
    <w:rsid w:val="000167D1"/>
    <w:rsid w:val="000268E3"/>
    <w:rsid w:val="00042ED2"/>
    <w:rsid w:val="00043AC5"/>
    <w:rsid w:val="000461A5"/>
    <w:rsid w:val="00073478"/>
    <w:rsid w:val="00074459"/>
    <w:rsid w:val="0008670B"/>
    <w:rsid w:val="00091206"/>
    <w:rsid w:val="000A1D0D"/>
    <w:rsid w:val="000B1021"/>
    <w:rsid w:val="000C041E"/>
    <w:rsid w:val="000C1C02"/>
    <w:rsid w:val="000C5CEF"/>
    <w:rsid w:val="000D50F8"/>
    <w:rsid w:val="000E4938"/>
    <w:rsid w:val="000E562B"/>
    <w:rsid w:val="000E5CE2"/>
    <w:rsid w:val="00105C66"/>
    <w:rsid w:val="00127B05"/>
    <w:rsid w:val="00130E29"/>
    <w:rsid w:val="00154152"/>
    <w:rsid w:val="00154FDE"/>
    <w:rsid w:val="001569D8"/>
    <w:rsid w:val="001570F0"/>
    <w:rsid w:val="00164696"/>
    <w:rsid w:val="00171043"/>
    <w:rsid w:val="00171881"/>
    <w:rsid w:val="00172F95"/>
    <w:rsid w:val="001920B1"/>
    <w:rsid w:val="001954BE"/>
    <w:rsid w:val="001B0B02"/>
    <w:rsid w:val="001C43A9"/>
    <w:rsid w:val="001D7120"/>
    <w:rsid w:val="001E1CCA"/>
    <w:rsid w:val="001E2FA8"/>
    <w:rsid w:val="001E45AE"/>
    <w:rsid w:val="001E61E5"/>
    <w:rsid w:val="001E674E"/>
    <w:rsid w:val="001F70C5"/>
    <w:rsid w:val="001F7C0C"/>
    <w:rsid w:val="00207323"/>
    <w:rsid w:val="0020792B"/>
    <w:rsid w:val="002139ED"/>
    <w:rsid w:val="00221016"/>
    <w:rsid w:val="002214B8"/>
    <w:rsid w:val="002277B6"/>
    <w:rsid w:val="00227A9D"/>
    <w:rsid w:val="002347B0"/>
    <w:rsid w:val="0024112D"/>
    <w:rsid w:val="00250505"/>
    <w:rsid w:val="00255DFC"/>
    <w:rsid w:val="00263808"/>
    <w:rsid w:val="0028057D"/>
    <w:rsid w:val="002946BC"/>
    <w:rsid w:val="002968C0"/>
    <w:rsid w:val="00297F46"/>
    <w:rsid w:val="002A6DF3"/>
    <w:rsid w:val="002E1984"/>
    <w:rsid w:val="002E4D98"/>
    <w:rsid w:val="002E55B4"/>
    <w:rsid w:val="0030382F"/>
    <w:rsid w:val="003113B5"/>
    <w:rsid w:val="00312E92"/>
    <w:rsid w:val="00330961"/>
    <w:rsid w:val="003323E5"/>
    <w:rsid w:val="00344A24"/>
    <w:rsid w:val="00344DE1"/>
    <w:rsid w:val="00353BFD"/>
    <w:rsid w:val="003577FD"/>
    <w:rsid w:val="0036625F"/>
    <w:rsid w:val="003719CE"/>
    <w:rsid w:val="00373003"/>
    <w:rsid w:val="003744D7"/>
    <w:rsid w:val="00380961"/>
    <w:rsid w:val="003843B2"/>
    <w:rsid w:val="00395FE6"/>
    <w:rsid w:val="003A429F"/>
    <w:rsid w:val="003B46E3"/>
    <w:rsid w:val="003C6D52"/>
    <w:rsid w:val="003F3172"/>
    <w:rsid w:val="003F3724"/>
    <w:rsid w:val="004123DE"/>
    <w:rsid w:val="00424332"/>
    <w:rsid w:val="00424A0D"/>
    <w:rsid w:val="00426883"/>
    <w:rsid w:val="00430381"/>
    <w:rsid w:val="00433B7B"/>
    <w:rsid w:val="0043423A"/>
    <w:rsid w:val="004356BA"/>
    <w:rsid w:val="00444481"/>
    <w:rsid w:val="00470299"/>
    <w:rsid w:val="00472D0C"/>
    <w:rsid w:val="00480BEF"/>
    <w:rsid w:val="00481593"/>
    <w:rsid w:val="0048528F"/>
    <w:rsid w:val="004936F5"/>
    <w:rsid w:val="004A25A7"/>
    <w:rsid w:val="004A5CBB"/>
    <w:rsid w:val="004B3B49"/>
    <w:rsid w:val="004C1104"/>
    <w:rsid w:val="004D0AA4"/>
    <w:rsid w:val="004D2508"/>
    <w:rsid w:val="004E764B"/>
    <w:rsid w:val="00505AEF"/>
    <w:rsid w:val="005062AD"/>
    <w:rsid w:val="00520E8C"/>
    <w:rsid w:val="00525A9B"/>
    <w:rsid w:val="0052612D"/>
    <w:rsid w:val="005402AB"/>
    <w:rsid w:val="005568C1"/>
    <w:rsid w:val="0056542B"/>
    <w:rsid w:val="00565808"/>
    <w:rsid w:val="00577EED"/>
    <w:rsid w:val="00585106"/>
    <w:rsid w:val="00596738"/>
    <w:rsid w:val="005A1F24"/>
    <w:rsid w:val="005A35AE"/>
    <w:rsid w:val="005A6757"/>
    <w:rsid w:val="005B2CEF"/>
    <w:rsid w:val="005B78B2"/>
    <w:rsid w:val="005C0C2C"/>
    <w:rsid w:val="005C1A58"/>
    <w:rsid w:val="005D2677"/>
    <w:rsid w:val="005F4995"/>
    <w:rsid w:val="00610C8E"/>
    <w:rsid w:val="006173C8"/>
    <w:rsid w:val="006206BA"/>
    <w:rsid w:val="0062157E"/>
    <w:rsid w:val="0062258D"/>
    <w:rsid w:val="00630BD1"/>
    <w:rsid w:val="00635D69"/>
    <w:rsid w:val="00637714"/>
    <w:rsid w:val="00640FFC"/>
    <w:rsid w:val="00642AB0"/>
    <w:rsid w:val="00650BE5"/>
    <w:rsid w:val="006516B1"/>
    <w:rsid w:val="00654A77"/>
    <w:rsid w:val="00656643"/>
    <w:rsid w:val="00665D27"/>
    <w:rsid w:val="00690DF8"/>
    <w:rsid w:val="006A2587"/>
    <w:rsid w:val="006A6EEE"/>
    <w:rsid w:val="006A7A4D"/>
    <w:rsid w:val="006D115E"/>
    <w:rsid w:val="006D2273"/>
    <w:rsid w:val="006D5DD6"/>
    <w:rsid w:val="006E498D"/>
    <w:rsid w:val="006F0DCA"/>
    <w:rsid w:val="006F2D5A"/>
    <w:rsid w:val="00700CF5"/>
    <w:rsid w:val="00702D91"/>
    <w:rsid w:val="00712554"/>
    <w:rsid w:val="00720915"/>
    <w:rsid w:val="00722895"/>
    <w:rsid w:val="007345DF"/>
    <w:rsid w:val="00734F21"/>
    <w:rsid w:val="00737BD6"/>
    <w:rsid w:val="007411D5"/>
    <w:rsid w:val="00741A8C"/>
    <w:rsid w:val="00750780"/>
    <w:rsid w:val="00751D93"/>
    <w:rsid w:val="00755BA8"/>
    <w:rsid w:val="00760FCA"/>
    <w:rsid w:val="007738E8"/>
    <w:rsid w:val="007A5CD5"/>
    <w:rsid w:val="007A70F9"/>
    <w:rsid w:val="007B2594"/>
    <w:rsid w:val="007C0D55"/>
    <w:rsid w:val="007C7A34"/>
    <w:rsid w:val="007D1AA1"/>
    <w:rsid w:val="007F4893"/>
    <w:rsid w:val="0080521F"/>
    <w:rsid w:val="00805BE8"/>
    <w:rsid w:val="00811189"/>
    <w:rsid w:val="0081178C"/>
    <w:rsid w:val="00814918"/>
    <w:rsid w:val="008279BB"/>
    <w:rsid w:val="008308FE"/>
    <w:rsid w:val="00843E53"/>
    <w:rsid w:val="00852C3A"/>
    <w:rsid w:val="00861E5C"/>
    <w:rsid w:val="00871467"/>
    <w:rsid w:val="00872CB7"/>
    <w:rsid w:val="008750ED"/>
    <w:rsid w:val="0088556A"/>
    <w:rsid w:val="008976D7"/>
    <w:rsid w:val="008B0E30"/>
    <w:rsid w:val="008B10A0"/>
    <w:rsid w:val="008B4048"/>
    <w:rsid w:val="008B6D54"/>
    <w:rsid w:val="008D69F8"/>
    <w:rsid w:val="008F3E21"/>
    <w:rsid w:val="00900A71"/>
    <w:rsid w:val="009023F5"/>
    <w:rsid w:val="00916A4A"/>
    <w:rsid w:val="00923D26"/>
    <w:rsid w:val="009302AC"/>
    <w:rsid w:val="00945564"/>
    <w:rsid w:val="00947697"/>
    <w:rsid w:val="009656EF"/>
    <w:rsid w:val="00966CB3"/>
    <w:rsid w:val="00975FFF"/>
    <w:rsid w:val="009953E5"/>
    <w:rsid w:val="009A0FEB"/>
    <w:rsid w:val="009A1D01"/>
    <w:rsid w:val="009A2100"/>
    <w:rsid w:val="009A6836"/>
    <w:rsid w:val="009D1A46"/>
    <w:rsid w:val="009D4229"/>
    <w:rsid w:val="009F00D1"/>
    <w:rsid w:val="009F4F58"/>
    <w:rsid w:val="009F6243"/>
    <w:rsid w:val="009F6BB3"/>
    <w:rsid w:val="00A0170C"/>
    <w:rsid w:val="00A04124"/>
    <w:rsid w:val="00A26BF1"/>
    <w:rsid w:val="00A318F6"/>
    <w:rsid w:val="00A450F3"/>
    <w:rsid w:val="00A5682A"/>
    <w:rsid w:val="00A57D38"/>
    <w:rsid w:val="00A64C49"/>
    <w:rsid w:val="00A71B9A"/>
    <w:rsid w:val="00A753B4"/>
    <w:rsid w:val="00A7751A"/>
    <w:rsid w:val="00A80EF8"/>
    <w:rsid w:val="00A8460E"/>
    <w:rsid w:val="00A87AC2"/>
    <w:rsid w:val="00A94C26"/>
    <w:rsid w:val="00AA152F"/>
    <w:rsid w:val="00AB2513"/>
    <w:rsid w:val="00AC322C"/>
    <w:rsid w:val="00AE02E6"/>
    <w:rsid w:val="00B0558C"/>
    <w:rsid w:val="00B12BE2"/>
    <w:rsid w:val="00B26647"/>
    <w:rsid w:val="00B2672B"/>
    <w:rsid w:val="00B33706"/>
    <w:rsid w:val="00B34517"/>
    <w:rsid w:val="00B43535"/>
    <w:rsid w:val="00B728A1"/>
    <w:rsid w:val="00B745A7"/>
    <w:rsid w:val="00B87841"/>
    <w:rsid w:val="00B95AEF"/>
    <w:rsid w:val="00BA4E4F"/>
    <w:rsid w:val="00BB0C22"/>
    <w:rsid w:val="00BB1D31"/>
    <w:rsid w:val="00BC2305"/>
    <w:rsid w:val="00BD4ABD"/>
    <w:rsid w:val="00BD5424"/>
    <w:rsid w:val="00BE139F"/>
    <w:rsid w:val="00BE4157"/>
    <w:rsid w:val="00BF030E"/>
    <w:rsid w:val="00BF23C7"/>
    <w:rsid w:val="00C0088D"/>
    <w:rsid w:val="00C039F3"/>
    <w:rsid w:val="00C07F6E"/>
    <w:rsid w:val="00C235C0"/>
    <w:rsid w:val="00C423EC"/>
    <w:rsid w:val="00C423FE"/>
    <w:rsid w:val="00C44ACE"/>
    <w:rsid w:val="00C564EB"/>
    <w:rsid w:val="00C571A3"/>
    <w:rsid w:val="00C6333B"/>
    <w:rsid w:val="00C74439"/>
    <w:rsid w:val="00C767B8"/>
    <w:rsid w:val="00C91A0E"/>
    <w:rsid w:val="00C93505"/>
    <w:rsid w:val="00CB5061"/>
    <w:rsid w:val="00CB75D0"/>
    <w:rsid w:val="00CD550A"/>
    <w:rsid w:val="00CD70A9"/>
    <w:rsid w:val="00CD7FF5"/>
    <w:rsid w:val="00CF681D"/>
    <w:rsid w:val="00D06F32"/>
    <w:rsid w:val="00D120C4"/>
    <w:rsid w:val="00D20A4B"/>
    <w:rsid w:val="00D26D4B"/>
    <w:rsid w:val="00D35E35"/>
    <w:rsid w:val="00D577EE"/>
    <w:rsid w:val="00D64155"/>
    <w:rsid w:val="00D6732A"/>
    <w:rsid w:val="00D70C49"/>
    <w:rsid w:val="00D82352"/>
    <w:rsid w:val="00D869EC"/>
    <w:rsid w:val="00DD47B0"/>
    <w:rsid w:val="00DD6069"/>
    <w:rsid w:val="00DE1718"/>
    <w:rsid w:val="00DE5588"/>
    <w:rsid w:val="00DF1D3D"/>
    <w:rsid w:val="00E03EC0"/>
    <w:rsid w:val="00E110FD"/>
    <w:rsid w:val="00E12776"/>
    <w:rsid w:val="00E1352D"/>
    <w:rsid w:val="00E226DE"/>
    <w:rsid w:val="00E26C90"/>
    <w:rsid w:val="00E30592"/>
    <w:rsid w:val="00E30B39"/>
    <w:rsid w:val="00E35079"/>
    <w:rsid w:val="00E611EC"/>
    <w:rsid w:val="00E66F87"/>
    <w:rsid w:val="00E70759"/>
    <w:rsid w:val="00E75663"/>
    <w:rsid w:val="00E77348"/>
    <w:rsid w:val="00E90551"/>
    <w:rsid w:val="00E914B0"/>
    <w:rsid w:val="00E93643"/>
    <w:rsid w:val="00E93A30"/>
    <w:rsid w:val="00E9741C"/>
    <w:rsid w:val="00EB76ED"/>
    <w:rsid w:val="00ED39C5"/>
    <w:rsid w:val="00EE69CE"/>
    <w:rsid w:val="00F06E21"/>
    <w:rsid w:val="00F07FE2"/>
    <w:rsid w:val="00F12E86"/>
    <w:rsid w:val="00F2270A"/>
    <w:rsid w:val="00F31F7D"/>
    <w:rsid w:val="00F3694D"/>
    <w:rsid w:val="00F460A4"/>
    <w:rsid w:val="00F52873"/>
    <w:rsid w:val="00F968D7"/>
    <w:rsid w:val="00FB4BCF"/>
    <w:rsid w:val="00FB5BA2"/>
    <w:rsid w:val="00FC7F20"/>
    <w:rsid w:val="00FD27FC"/>
    <w:rsid w:val="00FD72F2"/>
    <w:rsid w:val="00FE0BFD"/>
    <w:rsid w:val="00FE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22541"/>
  <w15:docId w15:val="{1CCD726C-7659-4296-AE61-4DF6EADD2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맑은 고딕" w:hAnsi="Times New Roman" w:cstheme="minorBidi"/>
        <w:kern w:val="2"/>
        <w:sz w:val="18"/>
        <w:szCs w:val="22"/>
        <w:lang w:val="en-US" w:eastAsia="ko-KR" w:bidi="ar-SA"/>
      </w:rPr>
    </w:rPrDefault>
    <w:pPrDefault>
      <w:pPr>
        <w:spacing w:before="120" w:after="12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718"/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745A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44A24"/>
    <w:pPr>
      <w:widowControl w:val="0"/>
      <w:wordWrap w:val="0"/>
      <w:autoSpaceDE w:val="0"/>
      <w:autoSpaceDN w:val="0"/>
      <w:spacing w:before="0" w:after="0" w:line="384" w:lineRule="auto"/>
      <w:textAlignment w:val="baseline"/>
    </w:pPr>
    <w:rPr>
      <w:rFonts w:ascii="함초롬바탕" w:eastAsia="굴림" w:hAnsi="굴림" w:cs="굴림"/>
      <w:color w:val="000000"/>
      <w:kern w:val="0"/>
      <w:sz w:val="20"/>
      <w:szCs w:val="20"/>
    </w:rPr>
  </w:style>
  <w:style w:type="paragraph" w:customStyle="1" w:styleId="1">
    <w:name w:val="바탕글 사본1"/>
    <w:basedOn w:val="a"/>
    <w:rsid w:val="00344A24"/>
    <w:pPr>
      <w:widowControl w:val="0"/>
      <w:wordWrap w:val="0"/>
      <w:autoSpaceDE w:val="0"/>
      <w:autoSpaceDN w:val="0"/>
      <w:spacing w:before="0" w:after="0" w:line="384" w:lineRule="auto"/>
      <w:textAlignment w:val="baseline"/>
    </w:pPr>
    <w:rPr>
      <w:rFonts w:ascii="함초롬바탕" w:eastAsia="굴림" w:hAnsi="굴림" w:cs="굴림"/>
      <w:color w:val="000000"/>
      <w:kern w:val="0"/>
      <w:sz w:val="20"/>
      <w:szCs w:val="20"/>
    </w:rPr>
  </w:style>
  <w:style w:type="paragraph" w:styleId="a4">
    <w:name w:val="List Paragraph"/>
    <w:basedOn w:val="a"/>
    <w:uiPriority w:val="34"/>
    <w:qFormat/>
    <w:rsid w:val="00E66F87"/>
    <w:pPr>
      <w:ind w:leftChars="400" w:left="800"/>
    </w:pPr>
  </w:style>
  <w:style w:type="character" w:customStyle="1" w:styleId="2Char">
    <w:name w:val="제목 2 Char"/>
    <w:basedOn w:val="a0"/>
    <w:link w:val="2"/>
    <w:uiPriority w:val="9"/>
    <w:semiHidden/>
    <w:rsid w:val="00B745A7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Char"/>
    <w:uiPriority w:val="99"/>
    <w:unhideWhenUsed/>
    <w:rsid w:val="00B055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0558C"/>
  </w:style>
  <w:style w:type="paragraph" w:styleId="a6">
    <w:name w:val="footer"/>
    <w:basedOn w:val="a"/>
    <w:link w:val="Char0"/>
    <w:uiPriority w:val="99"/>
    <w:unhideWhenUsed/>
    <w:rsid w:val="00B055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0558C"/>
  </w:style>
  <w:style w:type="table" w:styleId="a7">
    <w:name w:val="Table Grid"/>
    <w:basedOn w:val="a1"/>
    <w:uiPriority w:val="39"/>
    <w:rsid w:val="0033096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30E29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130E29"/>
    <w:rPr>
      <w:color w:val="605E5C"/>
      <w:shd w:val="clear" w:color="auto" w:fill="E1DFDD"/>
    </w:rPr>
  </w:style>
  <w:style w:type="paragraph" w:styleId="a9">
    <w:name w:val="Balloon Text"/>
    <w:basedOn w:val="a"/>
    <w:link w:val="Char1"/>
    <w:uiPriority w:val="99"/>
    <w:semiHidden/>
    <w:unhideWhenUsed/>
    <w:rsid w:val="00353BFD"/>
    <w:pPr>
      <w:spacing w:before="0" w:after="0" w:line="240" w:lineRule="auto"/>
    </w:pPr>
    <w:rPr>
      <w:rFonts w:asciiTheme="majorHAnsi" w:eastAsiaTheme="majorEastAsia" w:hAnsiTheme="majorHAnsi" w:cstheme="majorBidi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353BFD"/>
    <w:rPr>
      <w:rFonts w:asciiTheme="majorHAnsi" w:eastAsiaTheme="majorEastAsia" w:hAnsiTheme="majorHAnsi" w:cstheme="majorBidi"/>
      <w:szCs w:val="18"/>
    </w:rPr>
  </w:style>
  <w:style w:type="table" w:customStyle="1" w:styleId="TableGrid1">
    <w:name w:val="Table Grid1"/>
    <w:basedOn w:val="a1"/>
    <w:next w:val="a7"/>
    <w:uiPriority w:val="39"/>
    <w:rsid w:val="00C039F3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표준1"/>
    <w:basedOn w:val="a"/>
    <w:rsid w:val="00DD6069"/>
    <w:pPr>
      <w:widowControl w:val="0"/>
      <w:autoSpaceDE w:val="0"/>
      <w:autoSpaceDN w:val="0"/>
      <w:spacing w:line="256" w:lineRule="auto"/>
      <w:textAlignment w:val="baseline"/>
    </w:pPr>
    <w:rPr>
      <w:rFonts w:eastAsia="굴림" w:hAnsi="굴림" w:cs="굴림"/>
      <w:color w:val="000000"/>
      <w:szCs w:val="18"/>
    </w:rPr>
  </w:style>
  <w:style w:type="paragraph" w:customStyle="1" w:styleId="Normal1">
    <w:name w:val="Normal1"/>
    <w:basedOn w:val="a"/>
    <w:rsid w:val="00DD6069"/>
    <w:pPr>
      <w:widowControl w:val="0"/>
      <w:autoSpaceDE w:val="0"/>
      <w:autoSpaceDN w:val="0"/>
      <w:spacing w:line="256" w:lineRule="auto"/>
      <w:textAlignment w:val="baseline"/>
    </w:pPr>
    <w:rPr>
      <w:rFonts w:eastAsia="굴림" w:hAnsi="굴림" w:cs="굴림"/>
      <w:color w:val="000000"/>
      <w:szCs w:val="18"/>
    </w:rPr>
  </w:style>
  <w:style w:type="paragraph" w:customStyle="1" w:styleId="16">
    <w:name w:val="바탕체16"/>
    <w:basedOn w:val="a"/>
    <w:rsid w:val="00DD6069"/>
    <w:pPr>
      <w:widowControl w:val="0"/>
      <w:wordWrap w:val="0"/>
      <w:autoSpaceDE w:val="0"/>
      <w:autoSpaceDN w:val="0"/>
      <w:snapToGrid w:val="0"/>
      <w:spacing w:before="0" w:after="0" w:line="312" w:lineRule="auto"/>
      <w:ind w:left="1530" w:hanging="764"/>
      <w:textAlignment w:val="baseline"/>
    </w:pPr>
    <w:rPr>
      <w:rFonts w:ascii="한양신명조" w:eastAsia="굴림" w:hAnsi="굴림" w:cs="굴림"/>
      <w:color w:val="000000"/>
      <w:kern w:val="0"/>
      <w:sz w:val="32"/>
      <w:szCs w:val="32"/>
    </w:rPr>
  </w:style>
  <w:style w:type="paragraph" w:customStyle="1" w:styleId="xl66">
    <w:name w:val="xl66"/>
    <w:basedOn w:val="a"/>
    <w:rsid w:val="00DD6069"/>
    <w:pPr>
      <w:widowControl w:val="0"/>
      <w:autoSpaceDE w:val="0"/>
      <w:autoSpaceDN w:val="0"/>
      <w:spacing w:before="0" w:after="0" w:line="240" w:lineRule="auto"/>
      <w:jc w:val="center"/>
      <w:textAlignment w:val="center"/>
    </w:pPr>
    <w:rPr>
      <w:rFonts w:ascii="맑은 고딕" w:eastAsia="굴림" w:hAnsi="굴림" w:cs="굴림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p.kdca.go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0DB01-2420-44C5-8846-A71CB9E7A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준현</dc:creator>
  <cp:keywords/>
  <dc:description/>
  <cp:lastModifiedBy>Moel</cp:lastModifiedBy>
  <cp:revision>3</cp:revision>
  <cp:lastPrinted>2021-08-06T06:47:00Z</cp:lastPrinted>
  <dcterms:created xsi:type="dcterms:W3CDTF">2021-08-27T01:11:00Z</dcterms:created>
  <dcterms:modified xsi:type="dcterms:W3CDTF">2021-09-08T06:04:00Z</dcterms:modified>
</cp:coreProperties>
</file>