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7"/>
        <w:gridCol w:w="2981"/>
        <w:gridCol w:w="2970"/>
      </w:tblGrid>
      <w:tr w:rsidR="00CA5396" w:rsidRPr="00CA5396" w14:paraId="5BEB4DDC" w14:textId="77777777" w:rsidTr="00CA5396">
        <w:trPr>
          <w:trHeight w:val="103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2229F4" w14:textId="77777777" w:rsidR="00CA5396" w:rsidRPr="00CA5396" w:rsidRDefault="00CA5396" w:rsidP="00CA539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B038EE" w14:textId="77777777" w:rsidR="00CA5396" w:rsidRPr="00CA5396" w:rsidRDefault="00CA5396" w:rsidP="00CA539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84BA4A" w14:textId="77777777" w:rsidR="00CA5396" w:rsidRPr="00CA5396" w:rsidRDefault="00CA5396" w:rsidP="00CA539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CA5396" w:rsidRPr="00CA5396" w14:paraId="354C8663" w14:textId="77777777" w:rsidTr="00CA5396">
        <w:trPr>
          <w:trHeight w:val="588"/>
        </w:trPr>
        <w:tc>
          <w:tcPr>
            <w:tcW w:w="97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16D01E" w14:textId="2ECF7209" w:rsidR="00CA5396" w:rsidRPr="00CA5396" w:rsidRDefault="007A0737" w:rsidP="00CA539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HY헤드라인M" w:eastAsia="DengXian" w:hAnsi="굴림" w:cs="굴림" w:hint="eastAsia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国内滞留外国人</w:t>
            </w:r>
            <w:r w:rsidR="00CA5396" w:rsidRPr="00CA5396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(18</w:t>
            </w:r>
            <w:r>
              <w:rPr>
                <w:rFonts w:ascii="DengXian" w:eastAsia="DengXian" w:hAnsi="DengXian" w:cs="새굴림" w:hint="eastAsia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岁以上</w:t>
            </w:r>
            <w:r w:rsidR="00CA5396" w:rsidRPr="00CA5396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)</w:t>
            </w:r>
            <w:r w:rsidR="003D60A4">
              <w:rPr>
                <w:lang w:eastAsia="zh-CN"/>
              </w:rPr>
              <w:t xml:space="preserve"> </w:t>
            </w:r>
            <w:r w:rsidR="003D60A4" w:rsidRPr="003D60A4"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NovaVax</w:t>
            </w:r>
          </w:p>
          <w:p w14:paraId="1F3AFEC5" w14:textId="56EEF655" w:rsidR="00CA5396" w:rsidRPr="00CA5396" w:rsidRDefault="007A0737" w:rsidP="00CA539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0737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40"/>
                <w:szCs w:val="40"/>
              </w:rPr>
              <w:t>疫苗接</w:t>
            </w:r>
            <w:r w:rsidRPr="007A0737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</w:rPr>
              <w:t>种指南</w:t>
            </w:r>
          </w:p>
        </w:tc>
      </w:tr>
      <w:tr w:rsidR="00CA5396" w:rsidRPr="00CA5396" w14:paraId="6357E5D7" w14:textId="77777777" w:rsidTr="00CA5396">
        <w:trPr>
          <w:trHeight w:val="102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CC4DFE" w14:textId="77777777" w:rsidR="00CA5396" w:rsidRPr="00CA5396" w:rsidRDefault="00CA5396" w:rsidP="00CA539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8F4CB" w14:textId="77777777" w:rsidR="00CA5396" w:rsidRPr="00CA5396" w:rsidRDefault="00CA5396" w:rsidP="00CA539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3402B0" w14:textId="77777777" w:rsidR="00CA5396" w:rsidRPr="00CA5396" w:rsidRDefault="00CA5396" w:rsidP="00CA539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</w:tbl>
    <w:p w14:paraId="3E194305" w14:textId="77777777" w:rsidR="00CA5396" w:rsidRPr="00CA5396" w:rsidRDefault="00CA5396" w:rsidP="00CA5396">
      <w:pPr>
        <w:spacing w:after="0" w:line="360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p w14:paraId="0AC42BA4" w14:textId="77777777" w:rsidR="00CA5396" w:rsidRPr="00CA5396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p w14:paraId="0A6CC142" w14:textId="77777777" w:rsidR="00CA5396" w:rsidRPr="00CA5396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p w14:paraId="300A72F9" w14:textId="77777777" w:rsidR="00CA5396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5396" w14:paraId="23BD09F2" w14:textId="77777777" w:rsidTr="00CA5396">
        <w:trPr>
          <w:trHeight w:val="1299"/>
        </w:trPr>
        <w:tc>
          <w:tcPr>
            <w:tcW w:w="9628" w:type="dxa"/>
            <w:vAlign w:val="center"/>
          </w:tcPr>
          <w:p w14:paraId="1689B620" w14:textId="77777777" w:rsidR="007A0737" w:rsidRDefault="007A0737" w:rsidP="00CA5396">
            <w:pPr>
              <w:pStyle w:val="a3"/>
              <w:spacing w:line="276" w:lineRule="auto"/>
              <w:rPr>
                <w:rFonts w:ascii="휴먼고딕" w:eastAsia="DengXian"/>
                <w:lang w:eastAsia="zh-CN"/>
              </w:rPr>
            </w:pPr>
            <w:r w:rsidRPr="007A0737">
              <w:rPr>
                <w:rFonts w:ascii="휴먼고딕" w:eastAsia="휴먼고딕" w:hint="eastAsia"/>
                <w:lang w:eastAsia="zh-CN"/>
              </w:rPr>
              <w:t>最近新型冠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状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病毒确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诊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患者中外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国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人的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发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生比率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较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高</w:t>
            </w:r>
            <w:r w:rsidRPr="007A0737">
              <w:rPr>
                <w:rFonts w:ascii="휴먼고딕" w:eastAsia="휴먼고딕"/>
                <w:lang w:eastAsia="zh-CN"/>
              </w:rPr>
              <w:t>,相反,外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国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人的新型冠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状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病毒疫苗接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种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率低于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国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民</w:t>
            </w:r>
            <w:r w:rsidRPr="007A0737">
              <w:rPr>
                <w:rFonts w:ascii="휴먼고딕" w:eastAsia="휴먼고딕"/>
                <w:lang w:eastAsia="zh-CN"/>
              </w:rPr>
              <w:t>,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为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了在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韩国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的安全生活</w:t>
            </w:r>
            <w:r w:rsidRPr="007A0737">
              <w:rPr>
                <w:rFonts w:ascii="휴먼고딕" w:eastAsia="휴먼고딕"/>
                <w:lang w:eastAsia="zh-CN"/>
              </w:rPr>
              <w:t>,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请务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必接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种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新型冠</w:t>
            </w:r>
            <w:r w:rsidRPr="007A0737">
              <w:rPr>
                <w:rFonts w:ascii="새굴림" w:eastAsia="새굴림" w:hAnsi="새굴림" w:cs="새굴림" w:hint="eastAsia"/>
                <w:lang w:eastAsia="zh-CN"/>
              </w:rPr>
              <w:t>状</w:t>
            </w:r>
            <w:r w:rsidRPr="007A0737">
              <w:rPr>
                <w:rFonts w:ascii="바탕" w:eastAsia="바탕" w:hAnsi="바탕" w:cs="바탕" w:hint="eastAsia"/>
                <w:lang w:eastAsia="zh-CN"/>
              </w:rPr>
              <w:t>病毒疫苗</w:t>
            </w:r>
            <w:r w:rsidRPr="007A0737">
              <w:rPr>
                <w:rFonts w:ascii="휴먼고딕" w:eastAsia="휴먼고딕" w:hint="eastAsia"/>
                <w:lang w:eastAsia="zh-CN"/>
              </w:rPr>
              <w:t>。</w:t>
            </w:r>
          </w:p>
          <w:p w14:paraId="4CE90DA3" w14:textId="686745EE" w:rsidR="00CA5396" w:rsidRPr="00CA5396" w:rsidRDefault="007A0737" w:rsidP="00CA5396">
            <w:pPr>
              <w:pStyle w:val="a3"/>
              <w:spacing w:line="276" w:lineRule="auto"/>
              <w:rPr>
                <w:lang w:eastAsia="zh-CN"/>
              </w:rPr>
            </w:pPr>
            <w:r w:rsidRPr="007A0737">
              <w:rPr>
                <w:rFonts w:ascii="휴먼고딕" w:eastAsia="휴먼고딕" w:hint="eastAsia"/>
                <w:b/>
                <w:bCs/>
                <w:spacing w:val="-6"/>
                <w:lang w:eastAsia="zh-CN"/>
              </w:rPr>
              <w:t>在</w:t>
            </w:r>
            <w:r w:rsidRPr="007A0737">
              <w:rPr>
                <w:rFonts w:ascii="새굴림" w:eastAsia="새굴림" w:hAnsi="새굴림" w:cs="새굴림" w:hint="eastAsia"/>
                <w:b/>
                <w:bCs/>
                <w:spacing w:val="-6"/>
                <w:lang w:eastAsia="zh-CN"/>
              </w:rPr>
              <w:t>韩国长</w:t>
            </w:r>
            <w:r w:rsidRPr="007A0737">
              <w:rPr>
                <w:rFonts w:ascii="바탕" w:eastAsia="바탕" w:hAnsi="바탕" w:cs="바탕" w:hint="eastAsia"/>
                <w:b/>
                <w:bCs/>
                <w:spacing w:val="-6"/>
                <w:lang w:eastAsia="zh-CN"/>
              </w:rPr>
              <w:t>期</w:t>
            </w:r>
            <w:r w:rsidRPr="007A0737">
              <w:rPr>
                <w:rFonts w:ascii="새굴림" w:eastAsia="새굴림" w:hAnsi="새굴림" w:cs="새굴림" w:hint="eastAsia"/>
                <w:b/>
                <w:bCs/>
                <w:spacing w:val="-6"/>
                <w:lang w:eastAsia="zh-CN"/>
              </w:rPr>
              <w:t>滞</w:t>
            </w:r>
            <w:r w:rsidRPr="007A0737">
              <w:rPr>
                <w:rFonts w:ascii="바탕" w:eastAsia="바탕" w:hAnsi="바탕" w:cs="바탕" w:hint="eastAsia"/>
                <w:b/>
                <w:bCs/>
                <w:spacing w:val="-6"/>
                <w:lang w:eastAsia="zh-CN"/>
              </w:rPr>
              <w:t>留（</w:t>
            </w:r>
            <w:r w:rsidRPr="007A0737">
              <w:rPr>
                <w:rFonts w:ascii="휴먼고딕" w:eastAsia="휴먼고딕"/>
                <w:b/>
                <w:bCs/>
                <w:spacing w:val="-6"/>
                <w:lang w:eastAsia="zh-CN"/>
              </w:rPr>
              <w:t>90天以上）的18</w:t>
            </w:r>
            <w:r w:rsidRPr="007A0737">
              <w:rPr>
                <w:rFonts w:ascii="새굴림" w:eastAsia="새굴림" w:hAnsi="새굴림" w:cs="새굴림" w:hint="eastAsia"/>
                <w:b/>
                <w:bCs/>
                <w:spacing w:val="-6"/>
                <w:lang w:eastAsia="zh-CN"/>
              </w:rPr>
              <w:t>岁</w:t>
            </w:r>
            <w:r w:rsidRPr="007A0737">
              <w:rPr>
                <w:rFonts w:ascii="바탕" w:eastAsia="바탕" w:hAnsi="바탕" w:cs="바탕" w:hint="eastAsia"/>
                <w:b/>
                <w:bCs/>
                <w:spacing w:val="-6"/>
                <w:lang w:eastAsia="zh-CN"/>
              </w:rPr>
              <w:t>以上外</w:t>
            </w:r>
            <w:r w:rsidRPr="007A0737">
              <w:rPr>
                <w:rFonts w:ascii="새굴림" w:eastAsia="새굴림" w:hAnsi="새굴림" w:cs="새굴림" w:hint="eastAsia"/>
                <w:b/>
                <w:bCs/>
                <w:spacing w:val="-6"/>
                <w:lang w:eastAsia="zh-CN"/>
              </w:rPr>
              <w:t>国</w:t>
            </w:r>
            <w:r w:rsidRPr="007A0737">
              <w:rPr>
                <w:rFonts w:ascii="바탕" w:eastAsia="바탕" w:hAnsi="바탕" w:cs="바탕" w:hint="eastAsia"/>
                <w:b/>
                <w:bCs/>
                <w:spacing w:val="-6"/>
                <w:lang w:eastAsia="zh-CN"/>
              </w:rPr>
              <w:t>人可以免</w:t>
            </w:r>
            <w:r w:rsidRPr="007A0737">
              <w:rPr>
                <w:rFonts w:ascii="새굴림" w:eastAsia="새굴림" w:hAnsi="새굴림" w:cs="새굴림" w:hint="eastAsia"/>
                <w:b/>
                <w:bCs/>
                <w:spacing w:val="-6"/>
                <w:lang w:eastAsia="zh-CN"/>
              </w:rPr>
              <w:t>费</w:t>
            </w:r>
            <w:r w:rsidRPr="007A0737">
              <w:rPr>
                <w:rFonts w:ascii="바탕" w:eastAsia="바탕" w:hAnsi="바탕" w:cs="바탕" w:hint="eastAsia"/>
                <w:b/>
                <w:bCs/>
                <w:spacing w:val="-6"/>
                <w:lang w:eastAsia="zh-CN"/>
              </w:rPr>
              <w:t>接</w:t>
            </w:r>
            <w:r w:rsidRPr="007A0737">
              <w:rPr>
                <w:rFonts w:ascii="새굴림" w:eastAsia="새굴림" w:hAnsi="새굴림" w:cs="새굴림" w:hint="eastAsia"/>
                <w:b/>
                <w:bCs/>
                <w:spacing w:val="-6"/>
                <w:lang w:eastAsia="zh-CN"/>
              </w:rPr>
              <w:t>种</w:t>
            </w:r>
            <w:r w:rsidRPr="007A0737">
              <w:rPr>
                <w:rFonts w:ascii="바탕" w:eastAsia="바탕" w:hAnsi="바탕" w:cs="바탕" w:hint="eastAsia"/>
                <w:b/>
                <w:bCs/>
                <w:spacing w:val="-6"/>
                <w:lang w:eastAsia="zh-CN"/>
              </w:rPr>
              <w:t>新型冠</w:t>
            </w:r>
            <w:r w:rsidRPr="007A0737">
              <w:rPr>
                <w:rFonts w:ascii="새굴림" w:eastAsia="새굴림" w:hAnsi="새굴림" w:cs="새굴림" w:hint="eastAsia"/>
                <w:b/>
                <w:bCs/>
                <w:spacing w:val="-6"/>
                <w:lang w:eastAsia="zh-CN"/>
              </w:rPr>
              <w:t>状</w:t>
            </w:r>
            <w:r w:rsidRPr="007A0737">
              <w:rPr>
                <w:rFonts w:ascii="바탕" w:eastAsia="바탕" w:hAnsi="바탕" w:cs="바탕" w:hint="eastAsia"/>
                <w:b/>
                <w:bCs/>
                <w:spacing w:val="-6"/>
                <w:lang w:eastAsia="zh-CN"/>
              </w:rPr>
              <w:t>病毒疫苗</w:t>
            </w:r>
            <w:r w:rsidRPr="007A0737">
              <w:rPr>
                <w:rFonts w:ascii="휴먼고딕" w:eastAsia="휴먼고딕" w:hint="eastAsia"/>
                <w:b/>
                <w:bCs/>
                <w:spacing w:val="-6"/>
                <w:lang w:eastAsia="zh-CN"/>
              </w:rPr>
              <w:t>。</w:t>
            </w:r>
          </w:p>
        </w:tc>
      </w:tr>
    </w:tbl>
    <w:p w14:paraId="09D041B4" w14:textId="40F8D260" w:rsidR="00CA5396" w:rsidRPr="00CA5396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0"/>
          <w:szCs w:val="10"/>
          <w:lang w:eastAsia="zh-C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5396" w:rsidRPr="007A0737" w14:paraId="0DAA5E63" w14:textId="77777777" w:rsidTr="00CA5396">
        <w:trPr>
          <w:trHeight w:val="8830"/>
        </w:trPr>
        <w:tc>
          <w:tcPr>
            <w:tcW w:w="9628" w:type="dxa"/>
            <w:vAlign w:val="center"/>
          </w:tcPr>
          <w:p w14:paraId="02CC2226" w14:textId="7CA83E45" w:rsidR="00CA5396" w:rsidRDefault="00CA5396" w:rsidP="00CA5396">
            <w:pPr>
              <w:pStyle w:val="a3"/>
              <w:spacing w:line="264" w:lineRule="auto"/>
              <w:ind w:left="308" w:hanging="308"/>
              <w:rPr>
                <w:lang w:eastAsia="zh-CN"/>
              </w:rPr>
            </w:pPr>
            <w:r>
              <w:rPr>
                <w:rFonts w:ascii="휴먼고딕" w:eastAsia="휴먼고딕" w:hint="eastAsia"/>
                <w:b/>
                <w:bCs/>
                <w:sz w:val="22"/>
                <w:szCs w:val="22"/>
              </w:rPr>
              <w:t>ㅇ</w:t>
            </w:r>
            <w:r>
              <w:rPr>
                <w:rFonts w:eastAsia="휴먼고딕"/>
                <w:b/>
                <w:bCs/>
                <w:color w:val="082108"/>
                <w:sz w:val="22"/>
                <w:szCs w:val="22"/>
              </w:rPr>
              <w:t xml:space="preserve"> </w:t>
            </w:r>
            <w:r w:rsidR="00D7465C" w:rsidRPr="00D7465C">
              <w:rPr>
                <w:rFonts w:ascii="휴먼고딕" w:eastAsia="휴먼고딕"/>
                <w:b/>
                <w:bCs/>
                <w:color w:val="082108"/>
                <w:sz w:val="22"/>
                <w:szCs w:val="22"/>
              </w:rPr>
              <w:t>NovaVax疫苗(NVX)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</w:rPr>
              <w:t>是以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</w:rPr>
              <w:t>传统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</w:rPr>
              <w:t>的蛋白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</w:rPr>
              <w:t>质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</w:rPr>
              <w:t>重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</w:rPr>
              <w:t>组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</w:rPr>
              <w:t>方式制造的疫苗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</w:rPr>
              <w:t>,HPV、乙肝等多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</w:rPr>
              <w:t>种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</w:rPr>
              <w:t>疫苗以相同的方式制造。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</w:rPr>
              <w:t xml:space="preserve"> 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因</w:t>
            </w:r>
            <w:r w:rsidR="00D7465C" w:rsidRPr="00D7465C"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>担心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mRNA疫苗(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辉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瑞、莫德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纳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)等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异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常反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应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等原因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,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尚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未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进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行第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1、2、3次接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的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18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岁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以上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滞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留在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国内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的外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国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人也可以</w:t>
            </w:r>
            <w:r w:rsidR="00D7465C" w:rsidRPr="00D7465C">
              <w:rPr>
                <w:rFonts w:ascii="새굴림" w:eastAsia="새굴림" w:hAnsi="새굴림" w:cs="새굴림" w:hint="eastAsia"/>
                <w:b/>
                <w:bCs/>
                <w:color w:val="082108"/>
                <w:sz w:val="22"/>
                <w:szCs w:val="22"/>
                <w:lang w:eastAsia="zh-CN"/>
              </w:rPr>
              <w:t>从</w:t>
            </w:r>
            <w:r w:rsidR="00D7465C" w:rsidRPr="00D7465C">
              <w:rPr>
                <w:rFonts w:ascii="휴먼고딕" w:eastAsia="휴먼고딕"/>
                <w:b/>
                <w:bCs/>
                <w:color w:val="082108"/>
                <w:sz w:val="22"/>
                <w:szCs w:val="22"/>
                <w:lang w:eastAsia="zh-CN"/>
              </w:rPr>
              <w:t>2月14日</w:t>
            </w:r>
            <w:r w:rsidR="00D7465C" w:rsidRPr="00D7465C">
              <w:rPr>
                <w:rFonts w:ascii="새굴림" w:eastAsia="새굴림" w:hAnsi="새굴림" w:cs="새굴림" w:hint="eastAsia"/>
                <w:b/>
                <w:bCs/>
                <w:color w:val="082108"/>
                <w:sz w:val="22"/>
                <w:szCs w:val="22"/>
                <w:lang w:eastAsia="zh-CN"/>
              </w:rPr>
              <w:t>开</w:t>
            </w:r>
            <w:r w:rsidR="00D7465C" w:rsidRPr="00D7465C">
              <w:rPr>
                <w:rFonts w:ascii="바탕" w:eastAsia="바탕" w:hAnsi="바탕" w:cs="바탕" w:hint="eastAsia"/>
                <w:b/>
                <w:bCs/>
                <w:color w:val="082108"/>
                <w:sz w:val="22"/>
                <w:szCs w:val="22"/>
                <w:lang w:eastAsia="zh-CN"/>
              </w:rPr>
              <w:t>始接</w:t>
            </w:r>
            <w:r w:rsidR="00D7465C" w:rsidRPr="00D7465C">
              <w:rPr>
                <w:rFonts w:ascii="새굴림" w:eastAsia="새굴림" w:hAnsi="새굴림" w:cs="새굴림" w:hint="eastAsia"/>
                <w:b/>
                <w:bCs/>
                <w:color w:val="082108"/>
                <w:sz w:val="22"/>
                <w:szCs w:val="22"/>
                <w:lang w:eastAsia="zh-CN"/>
              </w:rPr>
              <w:t>种</w:t>
            </w:r>
            <w:r w:rsidR="00D7465C" w:rsidRPr="00D7465C">
              <w:rPr>
                <w:rFonts w:ascii="휴먼고딕" w:eastAsia="휴먼고딕"/>
                <w:b/>
                <w:bCs/>
                <w:color w:val="082108"/>
                <w:sz w:val="22"/>
                <w:szCs w:val="22"/>
                <w:lang w:eastAsia="zh-CN"/>
              </w:rPr>
              <w:t>NovaVax</w:t>
            </w:r>
            <w:r w:rsidR="00D7465C" w:rsidRPr="00D7465C">
              <w:rPr>
                <w:rFonts w:ascii="바탕" w:eastAsia="바탕" w:hAnsi="바탕" w:cs="바탕" w:hint="eastAsia"/>
                <w:b/>
                <w:bCs/>
                <w:color w:val="082108"/>
                <w:sz w:val="22"/>
                <w:szCs w:val="22"/>
                <w:lang w:eastAsia="zh-CN"/>
              </w:rPr>
              <w:t>疫苗</w:t>
            </w:r>
            <w:r w:rsidR="00D7465C" w:rsidRPr="00D7465C"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  <w:lang w:eastAsia="zh-CN"/>
              </w:rPr>
              <w:t>。</w:t>
            </w:r>
          </w:p>
          <w:p w14:paraId="6C46AF8B" w14:textId="2688CD92" w:rsidR="00CA5396" w:rsidRDefault="00CA5396" w:rsidP="00CA5396">
            <w:pPr>
              <w:pStyle w:val="a3"/>
              <w:spacing w:line="264" w:lineRule="auto"/>
              <w:ind w:leftChars="100" w:left="200"/>
              <w:rPr>
                <w:lang w:eastAsia="zh-CN"/>
              </w:rPr>
            </w:pP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- 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与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是否加入健康保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险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无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关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,可在新型冠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状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病毒</w:t>
            </w:r>
            <w:r w:rsidR="00D7465C" w:rsidRPr="00D7465C">
              <w:rPr>
                <w:rFonts w:ascii="휴먼고딕" w:eastAsia="휴먼고딕"/>
                <w:b/>
                <w:bCs/>
                <w:color w:val="082108"/>
                <w:sz w:val="22"/>
                <w:szCs w:val="22"/>
                <w:lang w:eastAsia="zh-CN"/>
              </w:rPr>
              <w:t>NovaVax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疫苗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防接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的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医疗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机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构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或保健所接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D7465C" w:rsidRPr="00D7465C"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>。</w:t>
            </w:r>
          </w:p>
          <w:p w14:paraId="6EC959FD" w14:textId="77777777" w:rsidR="00CA5396" w:rsidRDefault="00CA5396" w:rsidP="00CA5396">
            <w:pPr>
              <w:pStyle w:val="a3"/>
              <w:spacing w:line="264" w:lineRule="auto"/>
              <w:ind w:left="312" w:hanging="312"/>
              <w:rPr>
                <w:color w:val="082108"/>
                <w:sz w:val="12"/>
                <w:szCs w:val="12"/>
                <w:lang w:eastAsia="zh-CN"/>
              </w:rPr>
            </w:pPr>
          </w:p>
          <w:p w14:paraId="3D8E1E72" w14:textId="5577E406" w:rsidR="00CA5396" w:rsidRDefault="00CA5396" w:rsidP="00186F15">
            <w:pPr>
              <w:pStyle w:val="a3"/>
              <w:spacing w:line="336" w:lineRule="auto"/>
              <w:rPr>
                <w:lang w:eastAsia="zh-CN"/>
              </w:rPr>
            </w:pPr>
            <w:r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</w:rPr>
              <w:t xml:space="preserve">ㅇ </w:t>
            </w:r>
            <w:r w:rsidR="00D7465C" w:rsidRPr="00D7465C">
              <w:rPr>
                <w:rFonts w:ascii="새굴림" w:eastAsia="새굴림" w:hAnsi="새굴림" w:cs="새굴림" w:hint="eastAsia"/>
                <w:b/>
                <w:bCs/>
                <w:color w:val="082108"/>
                <w:sz w:val="22"/>
                <w:szCs w:val="22"/>
              </w:rPr>
              <w:t>预约</w:t>
            </w:r>
            <w:r w:rsidR="00186F15" w:rsidRPr="00186F15"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</w:rPr>
              <w:t>·</w:t>
            </w:r>
            <w:r w:rsidR="00D7465C" w:rsidRPr="00D7465C">
              <w:rPr>
                <w:rFonts w:ascii="바탕" w:eastAsia="바탕" w:hAnsi="바탕" w:cs="바탕" w:hint="eastAsia"/>
                <w:b/>
                <w:bCs/>
                <w:color w:val="082108"/>
                <w:sz w:val="22"/>
                <w:szCs w:val="22"/>
              </w:rPr>
              <w:t>接</w:t>
            </w:r>
            <w:r w:rsidR="00D7465C" w:rsidRPr="00D7465C">
              <w:rPr>
                <w:rFonts w:ascii="새굴림" w:eastAsia="새굴림" w:hAnsi="새굴림" w:cs="새굴림" w:hint="eastAsia"/>
                <w:b/>
                <w:bCs/>
                <w:color w:val="082108"/>
                <w:sz w:val="22"/>
                <w:szCs w:val="22"/>
              </w:rPr>
              <w:t>种</w:t>
            </w:r>
            <w:r w:rsidR="00D7465C" w:rsidRPr="00D7465C">
              <w:rPr>
                <w:rFonts w:ascii="바탕" w:eastAsia="바탕" w:hAnsi="바탕" w:cs="바탕" w:hint="eastAsia"/>
                <w:b/>
                <w:bCs/>
                <w:color w:val="082108"/>
                <w:sz w:val="22"/>
                <w:szCs w:val="22"/>
              </w:rPr>
              <w:t>方法</w:t>
            </w:r>
          </w:p>
          <w:p w14:paraId="1032C5AC" w14:textId="676CAD19" w:rsidR="00CA5396" w:rsidRDefault="00CA5396" w:rsidP="00CA5396">
            <w:pPr>
              <w:pStyle w:val="a3"/>
              <w:spacing w:line="264" w:lineRule="auto"/>
              <w:ind w:left="364" w:hanging="364"/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</w:pPr>
            <w:r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  <w:lang w:eastAsia="zh-CN"/>
              </w:rPr>
              <w:t xml:space="preserve">1) </w:t>
            </w:r>
            <w:r w:rsidR="00D7465C">
              <w:rPr>
                <w:rFonts w:ascii="DengXian" w:eastAsia="DengXian" w:hAnsi="DengXian" w:hint="eastAsia"/>
                <w:b/>
                <w:bCs/>
                <w:color w:val="082108"/>
                <w:sz w:val="22"/>
                <w:szCs w:val="22"/>
                <w:lang w:eastAsia="zh-CN"/>
              </w:rPr>
              <w:t>登录外国人</w:t>
            </w: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: </w:t>
            </w:r>
            <w:r w:rsidR="00D7465C" w:rsidRPr="00D7465C"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>利用外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国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人登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录号码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可以在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网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上或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电话预约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。</w:t>
            </w:r>
          </w:p>
          <w:p w14:paraId="090EF098" w14:textId="6E9E4582" w:rsidR="00C41810" w:rsidRDefault="00CA5396" w:rsidP="00CA5396">
            <w:pPr>
              <w:pStyle w:val="a3"/>
              <w:spacing w:line="264" w:lineRule="auto"/>
              <w:ind w:leftChars="100" w:left="200"/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</w:pP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>*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网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上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</w:t>
            </w:r>
            <w:r w:rsidR="00D7465C">
              <w:rPr>
                <w:rFonts w:ascii="DengXian" w:eastAsia="DengXian" w:hAnsi="DengXian" w:cs="새굴림" w:hint="eastAsia"/>
                <w:color w:val="082108"/>
                <w:sz w:val="22"/>
                <w:szCs w:val="22"/>
                <w:lang w:eastAsia="zh-CN"/>
              </w:rPr>
              <w:t>约</w:t>
            </w:r>
            <w:r w:rsidR="00C41810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（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代理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C41810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）</w:t>
            </w:r>
            <w:r w:rsidR="00C41810">
              <w:rPr>
                <w:rFonts w:ascii="새굴림" w:eastAsia="DengXian" w:hAnsi="새굴림" w:cs="새굴림" w:hint="eastAsia"/>
                <w:color w:val="082108"/>
                <w:sz w:val="22"/>
                <w:szCs w:val="22"/>
                <w:lang w:eastAsia="zh-CN"/>
              </w:rPr>
              <w:t xml:space="preserve"> 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:登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录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新型冠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状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病毒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防接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事前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系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统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（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https://ncvr.kdca.go.kr），由代理人本人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认证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后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（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2.21~）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→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保健所或委托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医疗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机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构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接</w:t>
            </w:r>
            <w:r w:rsidR="00D7465C" w:rsidRPr="00D7465C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D7465C" w:rsidRPr="00D7465C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（</w:t>
            </w:r>
            <w:r w:rsidR="00D7465C" w:rsidRPr="00D7465C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3.7~）</w:t>
            </w:r>
          </w:p>
          <w:p w14:paraId="7E6A1C7F" w14:textId="1BC1E8C2" w:rsidR="00CA5396" w:rsidRDefault="00CA5396" w:rsidP="00CA5396">
            <w:pPr>
              <w:pStyle w:val="a3"/>
              <w:spacing w:line="264" w:lineRule="auto"/>
              <w:ind w:leftChars="100" w:left="200"/>
              <w:rPr>
                <w:lang w:eastAsia="zh-CN"/>
              </w:rPr>
            </w:pP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** 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电话预约当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日接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:</w:t>
            </w:r>
            <w:r w:rsidR="00DD2E46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 xml:space="preserve"> 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通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过电话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向</w:t>
            </w:r>
            <w:r w:rsidR="00C41810" w:rsidRPr="00C41810">
              <w:rPr>
                <w:rFonts w:ascii="새굴림" w:eastAsia="새굴림" w:hAnsi="새굴림" w:cs="새굴림"/>
                <w:color w:val="082108"/>
                <w:sz w:val="22"/>
                <w:szCs w:val="22"/>
                <w:lang w:eastAsia="zh-CN"/>
              </w:rPr>
              <w:t>NovaVax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疫苗接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种医疗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机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构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或保健所确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认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剩余疫苗后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(2.14~)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→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当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天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访问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接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(2.14~)。</w:t>
            </w:r>
          </w:p>
          <w:p w14:paraId="005803B3" w14:textId="77777777" w:rsidR="00CA5396" w:rsidRPr="00DD2E46" w:rsidRDefault="00CA5396" w:rsidP="00CA5396">
            <w:pPr>
              <w:pStyle w:val="a3"/>
              <w:spacing w:line="264" w:lineRule="auto"/>
              <w:ind w:left="620" w:hanging="620"/>
              <w:rPr>
                <w:color w:val="082108"/>
                <w:sz w:val="12"/>
                <w:szCs w:val="12"/>
                <w:lang w:eastAsia="zh-CN"/>
              </w:rPr>
            </w:pPr>
          </w:p>
          <w:p w14:paraId="4B929303" w14:textId="53D28CDD" w:rsidR="00CA5396" w:rsidRDefault="00CA5396" w:rsidP="00CA5396">
            <w:pPr>
              <w:pStyle w:val="a3"/>
              <w:spacing w:line="264" w:lineRule="auto"/>
              <w:ind w:left="372" w:hanging="372"/>
              <w:rPr>
                <w:lang w:eastAsia="zh-CN"/>
              </w:rPr>
            </w:pPr>
            <w:r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  <w:lang w:eastAsia="zh-CN"/>
              </w:rPr>
              <w:t xml:space="preserve">2) </w:t>
            </w:r>
            <w:r w:rsidR="00C41810" w:rsidRPr="00C41810"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  <w:lang w:eastAsia="zh-CN"/>
              </w:rPr>
              <w:t>未登</w:t>
            </w:r>
            <w:r w:rsidR="00C41810" w:rsidRPr="00C41810">
              <w:rPr>
                <w:rFonts w:ascii="새굴림" w:eastAsia="새굴림" w:hAnsi="새굴림" w:cs="새굴림" w:hint="eastAsia"/>
                <w:b/>
                <w:bCs/>
                <w:color w:val="082108"/>
                <w:sz w:val="22"/>
                <w:szCs w:val="22"/>
                <w:lang w:eastAsia="zh-CN"/>
              </w:rPr>
              <w:t>记</w:t>
            </w:r>
            <w:r w:rsidR="00C41810" w:rsidRPr="00C41810">
              <w:rPr>
                <w:rFonts w:ascii="바탕" w:eastAsia="바탕" w:hAnsi="바탕" w:cs="바탕" w:hint="eastAsia"/>
                <w:b/>
                <w:bCs/>
                <w:color w:val="082108"/>
                <w:sz w:val="22"/>
                <w:szCs w:val="22"/>
                <w:lang w:eastAsia="zh-CN"/>
              </w:rPr>
              <w:t>外</w:t>
            </w:r>
            <w:r w:rsidR="00C41810" w:rsidRPr="00C41810">
              <w:rPr>
                <w:rFonts w:ascii="새굴림" w:eastAsia="새굴림" w:hAnsi="새굴림" w:cs="새굴림" w:hint="eastAsia"/>
                <w:b/>
                <w:bCs/>
                <w:color w:val="082108"/>
                <w:sz w:val="22"/>
                <w:szCs w:val="22"/>
                <w:lang w:eastAsia="zh-CN"/>
              </w:rPr>
              <w:t>国</w:t>
            </w:r>
            <w:r w:rsidR="00C41810" w:rsidRPr="00C41810">
              <w:rPr>
                <w:rFonts w:ascii="바탕" w:eastAsia="바탕" w:hAnsi="바탕" w:cs="바탕" w:hint="eastAsia"/>
                <w:b/>
                <w:bCs/>
                <w:color w:val="082108"/>
                <w:sz w:val="22"/>
                <w:szCs w:val="22"/>
                <w:lang w:eastAsia="zh-CN"/>
              </w:rPr>
              <w:t>人（包括非法</w:t>
            </w:r>
            <w:r w:rsidR="00C41810" w:rsidRPr="00C41810">
              <w:rPr>
                <w:rFonts w:ascii="새굴림" w:eastAsia="새굴림" w:hAnsi="새굴림" w:cs="새굴림" w:hint="eastAsia"/>
                <w:b/>
                <w:bCs/>
                <w:color w:val="082108"/>
                <w:sz w:val="22"/>
                <w:szCs w:val="22"/>
                <w:lang w:eastAsia="zh-CN"/>
              </w:rPr>
              <w:t>滞</w:t>
            </w:r>
            <w:r w:rsidR="00C41810" w:rsidRPr="00C41810">
              <w:rPr>
                <w:rFonts w:ascii="바탕" w:eastAsia="바탕" w:hAnsi="바탕" w:cs="바탕" w:hint="eastAsia"/>
                <w:b/>
                <w:bCs/>
                <w:color w:val="082108"/>
                <w:sz w:val="22"/>
                <w:szCs w:val="22"/>
                <w:lang w:eastAsia="zh-CN"/>
              </w:rPr>
              <w:t>留的外</w:t>
            </w:r>
            <w:r w:rsidR="00C41810" w:rsidRPr="00C41810">
              <w:rPr>
                <w:rFonts w:ascii="새굴림" w:eastAsia="새굴림" w:hAnsi="새굴림" w:cs="새굴림" w:hint="eastAsia"/>
                <w:b/>
                <w:bCs/>
                <w:color w:val="082108"/>
                <w:sz w:val="22"/>
                <w:szCs w:val="22"/>
                <w:lang w:eastAsia="zh-CN"/>
              </w:rPr>
              <w:t>国</w:t>
            </w:r>
            <w:r w:rsidR="00C41810" w:rsidRPr="00C41810">
              <w:rPr>
                <w:rFonts w:ascii="바탕" w:eastAsia="바탕" w:hAnsi="바탕" w:cs="바탕" w:hint="eastAsia"/>
                <w:b/>
                <w:bCs/>
                <w:color w:val="082108"/>
                <w:sz w:val="22"/>
                <w:szCs w:val="22"/>
                <w:lang w:eastAsia="zh-CN"/>
              </w:rPr>
              <w:t>人）</w:t>
            </w:r>
            <w:r w:rsidR="00C41810" w:rsidRPr="00C41810">
              <w:rPr>
                <w:rFonts w:ascii="휴먼고딕" w:eastAsia="휴먼고딕"/>
                <w:b/>
                <w:bCs/>
                <w:color w:val="082108"/>
                <w:sz w:val="22"/>
                <w:szCs w:val="22"/>
                <w:lang w:eastAsia="zh-CN"/>
              </w:rPr>
              <w:t>:</w:t>
            </w:r>
            <w:r w:rsidR="00C41810">
              <w:rPr>
                <w:rFonts w:hint="eastAsia"/>
                <w:lang w:eastAsia="zh-CN"/>
              </w:rPr>
              <w:t xml:space="preserve"> </w:t>
            </w:r>
            <w:r w:rsidR="00C41810" w:rsidRPr="00C41810"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>在保健所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领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取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临时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管理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号码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后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,可以在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网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上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(代理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)或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电话预约</w:t>
            </w:r>
            <w:r w:rsidR="00C41810" w:rsidRPr="00C41810"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>。</w:t>
            </w:r>
          </w:p>
          <w:p w14:paraId="511EC1A4" w14:textId="2F33017F" w:rsidR="00CA5396" w:rsidRDefault="00CA5396" w:rsidP="00CA5396">
            <w:pPr>
              <w:pStyle w:val="a3"/>
              <w:spacing w:line="264" w:lineRule="auto"/>
              <w:ind w:leftChars="100" w:left="200"/>
              <w:rPr>
                <w:lang w:eastAsia="zh-CN"/>
              </w:rPr>
            </w:pP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* 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网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上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（代理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）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:</w:t>
            </w:r>
            <w:r w:rsidR="00C41810">
              <w:rPr>
                <w:rFonts w:hint="eastAsia"/>
                <w:lang w:eastAsia="zh-CN"/>
              </w:rPr>
              <w:t xml:space="preserve"> </w:t>
            </w:r>
            <w:r w:rsidR="00C41810" w:rsidRPr="00C41810"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>新型冠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状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病毒登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录预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防接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事前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系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统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(https://ncvr.kdca.go.kr),由代理人本人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认证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后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(2.21~)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→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保健所或委托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医疗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机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构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接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(3.7~)。</w:t>
            </w:r>
          </w:p>
          <w:p w14:paraId="30A4C481" w14:textId="790B143E" w:rsidR="00C41810" w:rsidRDefault="00CA5396" w:rsidP="00CA5396">
            <w:pPr>
              <w:pStyle w:val="a3"/>
              <w:spacing w:line="264" w:lineRule="auto"/>
              <w:ind w:leftChars="100" w:left="200"/>
              <w:rPr>
                <w:rFonts w:ascii="휴먼고딕" w:eastAsia="DengXian"/>
                <w:color w:val="082108"/>
                <w:sz w:val="22"/>
                <w:szCs w:val="22"/>
                <w:lang w:eastAsia="zh-CN"/>
              </w:rPr>
            </w:pP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** 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电话预约当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日接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:</w:t>
            </w:r>
            <w:r w:rsidR="00DD2E46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 xml:space="preserve"> 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通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过电话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向</w:t>
            </w:r>
            <w:r w:rsidR="00C41810" w:rsidRPr="00C41810">
              <w:rPr>
                <w:rFonts w:ascii="새굴림" w:eastAsia="새굴림" w:hAnsi="새굴림" w:cs="새굴림"/>
                <w:color w:val="082108"/>
                <w:sz w:val="22"/>
                <w:szCs w:val="22"/>
                <w:lang w:eastAsia="zh-CN"/>
              </w:rPr>
              <w:t>NovaVax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疫苗接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种医疗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机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构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或保健所确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认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剩余疫苗后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(2.14~)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→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当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天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访问</w:t>
            </w:r>
            <w:r w:rsidR="00C41810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接</w:t>
            </w:r>
            <w:r w:rsidR="00C41810" w:rsidRPr="00C41810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C41810" w:rsidRPr="00C41810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(2.14~)。</w:t>
            </w:r>
          </w:p>
          <w:p w14:paraId="6CD621E6" w14:textId="14DA7CCC" w:rsidR="00CA5396" w:rsidRDefault="00CA5396" w:rsidP="00CA5396">
            <w:pPr>
              <w:pStyle w:val="a3"/>
              <w:spacing w:line="264" w:lineRule="auto"/>
              <w:ind w:leftChars="100" w:left="200"/>
              <w:rPr>
                <w:lang w:eastAsia="zh-CN"/>
              </w:rPr>
            </w:pPr>
            <w:r>
              <w:rPr>
                <w:rFonts w:ascii="휴먼고딕" w:eastAsia="휴먼고딕" w:hint="eastAsia"/>
                <w:sz w:val="22"/>
                <w:szCs w:val="22"/>
                <w:lang w:eastAsia="zh-CN"/>
              </w:rPr>
              <w:t>***</w:t>
            </w:r>
            <w:r>
              <w:rPr>
                <w:rFonts w:eastAsia="휴먼고딕"/>
                <w:spacing w:val="-2"/>
                <w:sz w:val="22"/>
                <w:szCs w:val="22"/>
                <w:lang w:eastAsia="zh-CN"/>
              </w:rPr>
              <w:t xml:space="preserve"> 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发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放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临时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管理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号码时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，如果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没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有有效的身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份证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，只要手机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联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系方式（本人或熟人）、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电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子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邮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件或居住地地址中有一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个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就可以</w:t>
            </w:r>
            <w:r w:rsidR="00C41810" w:rsidRPr="00C41810">
              <w:rPr>
                <w:rFonts w:ascii="새굴림" w:eastAsia="새굴림" w:hAnsi="새굴림" w:cs="새굴림" w:hint="eastAsia"/>
                <w:spacing w:val="-2"/>
                <w:sz w:val="22"/>
                <w:szCs w:val="22"/>
                <w:lang w:eastAsia="zh-CN"/>
              </w:rPr>
              <w:t>发</w:t>
            </w:r>
            <w:r w:rsidR="00C41810" w:rsidRPr="00C41810">
              <w:rPr>
                <w:rFonts w:ascii="바탕" w:eastAsia="바탕" w:hAnsi="바탕" w:cs="바탕" w:hint="eastAsia"/>
                <w:spacing w:val="-2"/>
                <w:sz w:val="22"/>
                <w:szCs w:val="22"/>
                <w:lang w:eastAsia="zh-CN"/>
              </w:rPr>
              <w:t>放</w:t>
            </w:r>
            <w:r w:rsidR="00C41810">
              <w:rPr>
                <w:rFonts w:ascii="DengXian" w:eastAsia="DengXian" w:hAnsi="DengXian" w:cs="바탕" w:hint="eastAsia"/>
                <w:spacing w:val="-2"/>
                <w:sz w:val="22"/>
                <w:szCs w:val="22"/>
                <w:lang w:eastAsia="zh-CN"/>
              </w:rPr>
              <w:t>。</w:t>
            </w:r>
          </w:p>
          <w:p w14:paraId="6DDF6F5C" w14:textId="77777777" w:rsidR="00CA5396" w:rsidRDefault="00CA5396" w:rsidP="00CA5396">
            <w:pPr>
              <w:pStyle w:val="a3"/>
              <w:spacing w:line="264" w:lineRule="auto"/>
              <w:ind w:left="620" w:hanging="620"/>
              <w:rPr>
                <w:color w:val="082108"/>
                <w:sz w:val="12"/>
                <w:szCs w:val="12"/>
                <w:lang w:eastAsia="zh-CN"/>
              </w:rPr>
            </w:pPr>
          </w:p>
          <w:p w14:paraId="2FC01189" w14:textId="7D1FD683" w:rsidR="00CA5396" w:rsidRDefault="00CA5396" w:rsidP="00CA5396">
            <w:pPr>
              <w:pStyle w:val="a3"/>
              <w:spacing w:line="264" w:lineRule="auto"/>
              <w:ind w:left="620" w:hanging="620"/>
            </w:pPr>
            <w:r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</w:rPr>
              <w:t xml:space="preserve">3) </w:t>
            </w:r>
            <w:r w:rsidR="00EB395B" w:rsidRPr="00C41810">
              <w:rPr>
                <w:rFonts w:ascii="새굴림" w:eastAsia="새굴림" w:hAnsi="새굴림" w:cs="새굴림"/>
                <w:color w:val="082108"/>
                <w:sz w:val="22"/>
                <w:szCs w:val="22"/>
                <w:lang w:eastAsia="zh-CN"/>
              </w:rPr>
              <w:t>NovaVax</w:t>
            </w:r>
            <w:r w:rsidR="00EB395B" w:rsidRPr="00C41810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疫苗</w:t>
            </w:r>
            <w:r w:rsidR="00EB395B"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</w:rPr>
              <w:t xml:space="preserve"> </w:t>
            </w:r>
            <w:r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</w:rPr>
              <w:t xml:space="preserve">(NVX) </w:t>
            </w:r>
            <w:r w:rsidR="00EB395B">
              <w:rPr>
                <w:rFonts w:ascii="DengXian" w:eastAsia="DengXian" w:hAnsi="DengXian" w:hint="eastAsia"/>
                <w:b/>
                <w:bCs/>
                <w:color w:val="082108"/>
                <w:sz w:val="22"/>
                <w:szCs w:val="22"/>
                <w:lang w:eastAsia="zh-CN"/>
              </w:rPr>
              <w:t>第</w:t>
            </w:r>
            <w:r>
              <w:rPr>
                <w:rFonts w:ascii="휴먼고딕" w:eastAsia="휴먼고딕" w:hint="eastAsia"/>
                <w:b/>
                <w:bCs/>
                <w:color w:val="082108"/>
                <w:sz w:val="22"/>
                <w:szCs w:val="22"/>
              </w:rPr>
              <w:t>3</w:t>
            </w:r>
            <w:r w:rsidR="00EB395B">
              <w:rPr>
                <w:rFonts w:ascii="DengXian" w:eastAsia="DengXian" w:hAnsi="DengXian" w:hint="eastAsia"/>
                <w:b/>
                <w:bCs/>
                <w:color w:val="082108"/>
                <w:sz w:val="22"/>
                <w:szCs w:val="22"/>
                <w:lang w:eastAsia="zh-CN"/>
              </w:rPr>
              <w:t>次接种</w:t>
            </w:r>
          </w:p>
          <w:p w14:paraId="766D8B02" w14:textId="7CCCE56C" w:rsidR="00CA5396" w:rsidRDefault="00CA5396" w:rsidP="00CA5396">
            <w:pPr>
              <w:pStyle w:val="a3"/>
              <w:spacing w:line="264" w:lineRule="auto"/>
              <w:ind w:firstLineChars="100" w:firstLine="220"/>
              <w:rPr>
                <w:lang w:eastAsia="zh-CN"/>
              </w:rPr>
            </w:pP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* NVX-NVX </w:t>
            </w:r>
            <w:r w:rsidR="00C41810">
              <w:rPr>
                <w:rFonts w:ascii="DengXian" w:eastAsia="DengXian" w:hAnsi="DengXian" w:hint="eastAsia"/>
                <w:color w:val="082108"/>
                <w:sz w:val="22"/>
                <w:szCs w:val="22"/>
                <w:lang w:eastAsia="zh-CN"/>
              </w:rPr>
              <w:t>接种后</w:t>
            </w: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NVX </w:t>
            </w:r>
            <w:r w:rsidR="00C41810">
              <w:rPr>
                <w:rFonts w:ascii="DengXian" w:eastAsia="DengXian" w:hAnsi="DengXian" w:hint="eastAsia"/>
                <w:color w:val="082108"/>
                <w:sz w:val="22"/>
                <w:szCs w:val="22"/>
                <w:lang w:eastAsia="zh-CN"/>
              </w:rPr>
              <w:t>第</w:t>
            </w:r>
            <w:r w:rsidR="00C41810">
              <w:rPr>
                <w:rFonts w:ascii="휴먼고딕" w:eastAsia="DengXian" w:hint="eastAsia"/>
                <w:color w:val="082108"/>
                <w:sz w:val="22"/>
                <w:szCs w:val="22"/>
                <w:lang w:eastAsia="zh-CN"/>
              </w:rPr>
              <w:t>3</w:t>
            </w:r>
            <w:r w:rsidR="00C41810">
              <w:rPr>
                <w:rFonts w:ascii="휴먼고딕" w:eastAsia="DengXian" w:hint="eastAsia"/>
                <w:color w:val="082108"/>
                <w:sz w:val="22"/>
                <w:szCs w:val="22"/>
                <w:lang w:eastAsia="zh-CN"/>
              </w:rPr>
              <w:t>次接种</w:t>
            </w: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: 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网</w:t>
            </w:r>
            <w:r w:rsidR="00EB395B" w:rsidRPr="00EB395B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上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预约</w:t>
            </w:r>
            <w:r w:rsidR="00EB395B" w:rsidRPr="00EB395B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及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电话预约当</w:t>
            </w:r>
            <w:r w:rsidR="00EB395B" w:rsidRPr="00EB395B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日可接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</w:p>
          <w:p w14:paraId="5037F477" w14:textId="1F397F76" w:rsidR="00CA5396" w:rsidRPr="00CA5396" w:rsidRDefault="00CA5396" w:rsidP="00CA5396">
            <w:pPr>
              <w:pStyle w:val="a3"/>
              <w:spacing w:line="264" w:lineRule="auto"/>
              <w:ind w:leftChars="100" w:left="200"/>
              <w:rPr>
                <w:lang w:eastAsia="zh-CN"/>
              </w:rPr>
            </w:pP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** </w:t>
            </w:r>
            <w:r w:rsidR="00EB395B">
              <w:rPr>
                <w:rFonts w:ascii="DengXian" w:eastAsia="DengXian" w:hAnsi="DengXian" w:hint="eastAsia"/>
                <w:color w:val="082108"/>
                <w:sz w:val="22"/>
                <w:szCs w:val="22"/>
                <w:lang w:eastAsia="zh-CN"/>
              </w:rPr>
              <w:t>其他疫苗</w:t>
            </w:r>
            <w:r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 xml:space="preserve">(mRNA, AZ, J) </w:t>
            </w:r>
            <w:r w:rsidR="00EB395B" w:rsidRPr="00EB395B">
              <w:rPr>
                <w:rFonts w:ascii="휴먼고딕" w:eastAsia="휴먼고딕" w:hint="eastAsia"/>
                <w:color w:val="082108"/>
                <w:sz w:val="22"/>
                <w:szCs w:val="22"/>
                <w:lang w:eastAsia="zh-CN"/>
              </w:rPr>
              <w:t>接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EB395B" w:rsidRPr="00EB395B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后如有相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关</w:t>
            </w:r>
            <w:r w:rsidR="00EB395B" w:rsidRPr="00EB395B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疫苗的禁忌、延期事由等，根据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医</w:t>
            </w:r>
            <w:r w:rsidR="00EB395B" w:rsidRPr="00EB395B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生的意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见</w:t>
            </w:r>
            <w:r w:rsidR="00EB395B" w:rsidRPr="00EB395B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等，</w:t>
            </w:r>
            <w:r w:rsidR="00EB395B" w:rsidRPr="00EB395B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NVX第三次接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EB395B" w:rsidRPr="00EB395B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>:</w:t>
            </w:r>
            <w:r w:rsidR="00DD2E46">
              <w:rPr>
                <w:rFonts w:ascii="휴먼고딕" w:eastAsia="휴먼고딕"/>
                <w:color w:val="082108"/>
                <w:sz w:val="22"/>
                <w:szCs w:val="22"/>
                <w:lang w:eastAsia="zh-CN"/>
              </w:rPr>
              <w:t xml:space="preserve"> 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电话预约</w:t>
            </w:r>
            <w:r w:rsidR="00DD2E46">
              <w:rPr>
                <w:rFonts w:ascii="DengXian" w:eastAsia="DengXian" w:hAnsi="DengXian" w:cs="새굴림" w:hint="eastAsia"/>
                <w:color w:val="082108"/>
                <w:sz w:val="22"/>
                <w:szCs w:val="22"/>
                <w:lang w:eastAsia="zh-CN"/>
              </w:rPr>
              <w:t>仅限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当</w:t>
            </w:r>
            <w:r w:rsidR="00EB395B" w:rsidRPr="00EB395B">
              <w:rPr>
                <w:rFonts w:ascii="바탕" w:eastAsia="바탕" w:hAnsi="바탕" w:cs="바탕" w:hint="eastAsia"/>
                <w:color w:val="082108"/>
                <w:sz w:val="22"/>
                <w:szCs w:val="22"/>
                <w:lang w:eastAsia="zh-CN"/>
              </w:rPr>
              <w:t>日接</w:t>
            </w:r>
            <w:r w:rsidR="00EB395B" w:rsidRPr="00EB395B">
              <w:rPr>
                <w:rFonts w:ascii="새굴림" w:eastAsia="새굴림" w:hAnsi="새굴림" w:cs="새굴림" w:hint="eastAsia"/>
                <w:color w:val="082108"/>
                <w:sz w:val="22"/>
                <w:szCs w:val="22"/>
                <w:lang w:eastAsia="zh-CN"/>
              </w:rPr>
              <w:t>种</w:t>
            </w:r>
            <w:r w:rsidR="00EB395B">
              <w:rPr>
                <w:rFonts w:ascii="DengXian" w:eastAsia="DengXian" w:hAnsi="DengXian" w:cs="새굴림" w:hint="eastAsia"/>
                <w:color w:val="082108"/>
                <w:sz w:val="22"/>
                <w:szCs w:val="22"/>
                <w:lang w:eastAsia="zh-CN"/>
              </w:rPr>
              <w:t>。</w:t>
            </w:r>
          </w:p>
        </w:tc>
      </w:tr>
    </w:tbl>
    <w:p w14:paraId="3875DCA4" w14:textId="0E91C8C7" w:rsidR="00CA5396" w:rsidRPr="00CA5396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0"/>
          <w:szCs w:val="10"/>
          <w:lang w:eastAsia="zh-C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5396" w14:paraId="1DD1FC4C" w14:textId="77777777" w:rsidTr="00CA5396">
        <w:trPr>
          <w:trHeight w:val="1722"/>
        </w:trPr>
        <w:tc>
          <w:tcPr>
            <w:tcW w:w="9628" w:type="dxa"/>
            <w:vAlign w:val="center"/>
          </w:tcPr>
          <w:p w14:paraId="30E3AAB6" w14:textId="3675C5AB" w:rsidR="00CA5396" w:rsidRDefault="00CA5396" w:rsidP="00CA5396">
            <w:pPr>
              <w:pStyle w:val="a3"/>
              <w:spacing w:line="276" w:lineRule="auto"/>
              <w:rPr>
                <w:lang w:eastAsia="zh-CN"/>
              </w:rPr>
            </w:pPr>
            <w:r>
              <w:rPr>
                <w:rFonts w:ascii="휴먼고딕" w:eastAsia="휴먼고딕" w:hAnsi="휴먼고딕" w:hint="eastAsia"/>
                <w:lang w:eastAsia="zh-CN"/>
              </w:rPr>
              <w:t xml:space="preserve">※ </w:t>
            </w:r>
            <w:r w:rsidR="00EB395B">
              <w:rPr>
                <w:rFonts w:ascii="DengXian" w:eastAsia="DengXian" w:hAnsi="DengXian" w:cs="새굴림" w:hint="eastAsia"/>
                <w:lang w:eastAsia="zh-CN"/>
              </w:rPr>
              <w:t>参考</w:t>
            </w:r>
          </w:p>
          <w:p w14:paraId="2918C5A3" w14:textId="6AF1FA55" w:rsidR="00CA5396" w:rsidRDefault="00CA5396" w:rsidP="00CA5396">
            <w:pPr>
              <w:pStyle w:val="a3"/>
              <w:spacing w:line="276" w:lineRule="auto"/>
              <w:ind w:left="302" w:hanging="302"/>
              <w:rPr>
                <w:lang w:eastAsia="zh-CN"/>
              </w:rPr>
            </w:pPr>
            <w:r>
              <w:rPr>
                <w:rFonts w:ascii="휴먼고딕" w:eastAsia="휴먼고딕" w:hint="eastAsia"/>
                <w:lang w:eastAsia="zh-CN"/>
              </w:rPr>
              <w:t>-</w:t>
            </w:r>
            <w:r>
              <w:rPr>
                <w:rFonts w:ascii="휴먼고딕" w:eastAsia="휴먼고딕"/>
                <w:lang w:eastAsia="zh-CN"/>
              </w:rPr>
              <w:t xml:space="preserve"> </w:t>
            </w:r>
            <w:r w:rsidR="00EB395B" w:rsidRPr="00EB395B">
              <w:rPr>
                <w:rFonts w:ascii="휴먼고딕" w:eastAsia="휴먼고딕" w:hint="eastAsia"/>
                <w:b/>
                <w:bCs/>
                <w:spacing w:val="-12"/>
                <w:lang w:eastAsia="zh-CN"/>
              </w:rPr>
              <w:t>有</w:t>
            </w:r>
            <w:r w:rsidR="00EB395B" w:rsidRPr="00EB395B">
              <w:rPr>
                <w:rFonts w:ascii="새굴림" w:eastAsia="새굴림" w:hAnsi="새굴림" w:cs="새굴림" w:hint="eastAsia"/>
                <w:b/>
                <w:bCs/>
                <w:spacing w:val="-12"/>
                <w:lang w:eastAsia="zh-CN"/>
              </w:rPr>
              <w:t>关</w:t>
            </w:r>
            <w:r w:rsidR="00EB395B" w:rsidRPr="00EB395B">
              <w:rPr>
                <w:rFonts w:ascii="바탕" w:eastAsia="바탕" w:hAnsi="바탕" w:cs="바탕" w:hint="eastAsia"/>
                <w:b/>
                <w:bCs/>
                <w:spacing w:val="-12"/>
                <w:lang w:eastAsia="zh-CN"/>
              </w:rPr>
              <w:t>身</w:t>
            </w:r>
            <w:r w:rsidR="00EB395B" w:rsidRPr="00EB395B">
              <w:rPr>
                <w:rFonts w:ascii="새굴림" w:eastAsia="새굴림" w:hAnsi="새굴림" w:cs="새굴림" w:hint="eastAsia"/>
                <w:b/>
                <w:bCs/>
                <w:spacing w:val="-12"/>
                <w:lang w:eastAsia="zh-CN"/>
              </w:rPr>
              <w:t>份</w:t>
            </w:r>
            <w:r w:rsidR="00EB395B" w:rsidRPr="00EB395B">
              <w:rPr>
                <w:rFonts w:ascii="바탕" w:eastAsia="바탕" w:hAnsi="바탕" w:cs="바탕" w:hint="eastAsia"/>
                <w:b/>
                <w:bCs/>
                <w:spacing w:val="-12"/>
                <w:lang w:eastAsia="zh-CN"/>
              </w:rPr>
              <w:t>的信息只用于</w:t>
            </w:r>
            <w:r w:rsidR="00EB395B" w:rsidRPr="00EB395B">
              <w:rPr>
                <w:rFonts w:ascii="새굴림" w:eastAsia="새굴림" w:hAnsi="새굴림" w:cs="새굴림" w:hint="eastAsia"/>
                <w:b/>
                <w:bCs/>
                <w:spacing w:val="-12"/>
                <w:lang w:eastAsia="zh-CN"/>
              </w:rPr>
              <w:t>预</w:t>
            </w:r>
            <w:r w:rsidR="00EB395B" w:rsidRPr="00EB395B">
              <w:rPr>
                <w:rFonts w:ascii="바탕" w:eastAsia="바탕" w:hAnsi="바탕" w:cs="바탕" w:hint="eastAsia"/>
                <w:b/>
                <w:bCs/>
                <w:spacing w:val="-12"/>
                <w:lang w:eastAsia="zh-CN"/>
              </w:rPr>
              <w:t>防接</w:t>
            </w:r>
            <w:r w:rsidR="00EB395B" w:rsidRPr="00EB395B">
              <w:rPr>
                <w:rFonts w:ascii="새굴림" w:eastAsia="새굴림" w:hAnsi="새굴림" w:cs="새굴림" w:hint="eastAsia"/>
                <w:b/>
                <w:bCs/>
                <w:spacing w:val="-12"/>
                <w:lang w:eastAsia="zh-CN"/>
              </w:rPr>
              <w:t>种</w:t>
            </w:r>
            <w:r w:rsidR="00EB395B" w:rsidRPr="00EB395B">
              <w:rPr>
                <w:rFonts w:ascii="바탕" w:eastAsia="바탕" w:hAnsi="바탕" w:cs="바탕" w:hint="eastAsia"/>
                <w:b/>
                <w:bCs/>
                <w:spacing w:val="-12"/>
                <w:lang w:eastAsia="zh-CN"/>
              </w:rPr>
              <w:t>目的</w:t>
            </w:r>
            <w:r w:rsidR="00EB395B" w:rsidRPr="00EB395B">
              <w:rPr>
                <w:rFonts w:ascii="휴먼고딕" w:eastAsia="휴먼고딕"/>
                <w:b/>
                <w:bCs/>
                <w:spacing w:val="-12"/>
                <w:lang w:eastAsia="zh-CN"/>
              </w:rPr>
              <w:t>,根据通</w:t>
            </w:r>
            <w:r w:rsidR="00EB395B" w:rsidRPr="00EB395B">
              <w:rPr>
                <w:rFonts w:ascii="새굴림" w:eastAsia="새굴림" w:hAnsi="새굴림" w:cs="새굴림" w:hint="eastAsia"/>
                <w:b/>
                <w:bCs/>
                <w:spacing w:val="-12"/>
                <w:lang w:eastAsia="zh-CN"/>
              </w:rPr>
              <w:t>报义务</w:t>
            </w:r>
            <w:r w:rsidR="00EB395B" w:rsidRPr="00EB395B">
              <w:rPr>
                <w:rFonts w:ascii="바탕" w:eastAsia="바탕" w:hAnsi="바탕" w:cs="바탕" w:hint="eastAsia"/>
                <w:b/>
                <w:bCs/>
                <w:spacing w:val="-12"/>
                <w:lang w:eastAsia="zh-CN"/>
              </w:rPr>
              <w:t>免除制度</w:t>
            </w:r>
            <w:r w:rsidR="00EB395B" w:rsidRPr="00EB395B">
              <w:rPr>
                <w:rFonts w:ascii="휴먼고딕" w:eastAsia="휴먼고딕"/>
                <w:b/>
                <w:bCs/>
                <w:spacing w:val="-12"/>
                <w:lang w:eastAsia="zh-CN"/>
              </w:rPr>
              <w:t>,出入境、外</w:t>
            </w:r>
            <w:r w:rsidR="00EB395B" w:rsidRPr="00EB395B">
              <w:rPr>
                <w:rFonts w:ascii="새굴림" w:eastAsia="새굴림" w:hAnsi="새굴림" w:cs="새굴림" w:hint="eastAsia"/>
                <w:b/>
                <w:bCs/>
                <w:spacing w:val="-12"/>
                <w:lang w:eastAsia="zh-CN"/>
              </w:rPr>
              <w:t>国</w:t>
            </w:r>
            <w:r w:rsidR="00EB395B" w:rsidRPr="00EB395B">
              <w:rPr>
                <w:rFonts w:ascii="바탕" w:eastAsia="바탕" w:hAnsi="바탕" w:cs="바탕" w:hint="eastAsia"/>
                <w:b/>
                <w:bCs/>
                <w:spacing w:val="-12"/>
                <w:lang w:eastAsia="zh-CN"/>
              </w:rPr>
              <w:t>人官署不通</w:t>
            </w:r>
            <w:r w:rsidR="00EB395B" w:rsidRPr="00EB395B">
              <w:rPr>
                <w:rFonts w:ascii="새굴림" w:eastAsia="새굴림" w:hAnsi="새굴림" w:cs="새굴림" w:hint="eastAsia"/>
                <w:b/>
                <w:bCs/>
                <w:spacing w:val="-12"/>
                <w:lang w:eastAsia="zh-CN"/>
              </w:rPr>
              <w:t>报</w:t>
            </w:r>
            <w:r w:rsidR="00EB395B" w:rsidRPr="00EB395B">
              <w:rPr>
                <w:rFonts w:ascii="바탕" w:eastAsia="바탕" w:hAnsi="바탕" w:cs="바탕" w:hint="eastAsia"/>
                <w:b/>
                <w:bCs/>
                <w:spacing w:val="-12"/>
                <w:lang w:eastAsia="zh-CN"/>
              </w:rPr>
              <w:t>非法</w:t>
            </w:r>
            <w:r w:rsidR="00EB395B" w:rsidRPr="00EB395B">
              <w:rPr>
                <w:rFonts w:ascii="새굴림" w:eastAsia="새굴림" w:hAnsi="새굴림" w:cs="새굴림" w:hint="eastAsia"/>
                <w:b/>
                <w:bCs/>
                <w:spacing w:val="-12"/>
                <w:lang w:eastAsia="zh-CN"/>
              </w:rPr>
              <w:t>滞</w:t>
            </w:r>
            <w:r w:rsidR="00EB395B" w:rsidRPr="00EB395B">
              <w:rPr>
                <w:rFonts w:ascii="바탕" w:eastAsia="바탕" w:hAnsi="바탕" w:cs="바탕" w:hint="eastAsia"/>
                <w:b/>
                <w:bCs/>
                <w:spacing w:val="-12"/>
                <w:lang w:eastAsia="zh-CN"/>
              </w:rPr>
              <w:t>留事</w:t>
            </w:r>
            <w:r w:rsidR="00EB395B" w:rsidRPr="00EB395B">
              <w:rPr>
                <w:rFonts w:ascii="새굴림" w:eastAsia="새굴림" w:hAnsi="새굴림" w:cs="새굴림" w:hint="eastAsia"/>
                <w:b/>
                <w:bCs/>
                <w:spacing w:val="-12"/>
                <w:lang w:eastAsia="zh-CN"/>
              </w:rPr>
              <w:t>实</w:t>
            </w:r>
            <w:r w:rsidR="00EB395B" w:rsidRPr="00EB395B">
              <w:rPr>
                <w:rFonts w:ascii="바탕" w:eastAsia="바탕" w:hAnsi="바탕" w:cs="바탕" w:hint="eastAsia"/>
                <w:b/>
                <w:bCs/>
                <w:spacing w:val="-12"/>
                <w:lang w:eastAsia="zh-CN"/>
              </w:rPr>
              <w:t>等</w:t>
            </w:r>
            <w:r w:rsidR="00EB395B" w:rsidRPr="00EB395B">
              <w:rPr>
                <w:rFonts w:ascii="휴먼고딕" w:eastAsia="휴먼고딕" w:hint="eastAsia"/>
                <w:b/>
                <w:bCs/>
                <w:spacing w:val="-12"/>
                <w:lang w:eastAsia="zh-CN"/>
              </w:rPr>
              <w:t>。</w:t>
            </w:r>
          </w:p>
          <w:p w14:paraId="11C3C10E" w14:textId="76D7B47D" w:rsidR="00CA5396" w:rsidRPr="00CA5396" w:rsidRDefault="00CA5396" w:rsidP="00CA5396">
            <w:pPr>
              <w:pStyle w:val="a3"/>
              <w:spacing w:line="276" w:lineRule="auto"/>
              <w:ind w:left="320" w:hanging="320"/>
            </w:pPr>
            <w:r>
              <w:rPr>
                <w:rFonts w:ascii="휴먼고딕" w:eastAsia="휴먼고딕" w:hint="eastAsia"/>
              </w:rPr>
              <w:t xml:space="preserve">- </w:t>
            </w:r>
            <w:r w:rsidR="00EB395B" w:rsidRPr="00EB395B">
              <w:rPr>
                <w:rFonts w:ascii="휴먼고딕" w:eastAsia="휴먼고딕" w:hint="eastAsia"/>
              </w:rPr>
              <w:t>其他</w:t>
            </w:r>
            <w:r w:rsidR="00EB395B" w:rsidRPr="00EB395B">
              <w:rPr>
                <w:rFonts w:ascii="새굴림" w:eastAsia="새굴림" w:hAnsi="새굴림" w:cs="새굴림" w:hint="eastAsia"/>
              </w:rPr>
              <w:t>详细</w:t>
            </w:r>
            <w:r w:rsidR="00EB395B" w:rsidRPr="00EB395B">
              <w:rPr>
                <w:rFonts w:ascii="바탕" w:eastAsia="바탕" w:hAnsi="바탕" w:cs="바탕" w:hint="eastAsia"/>
              </w:rPr>
              <w:t>事</w:t>
            </w:r>
            <w:r w:rsidR="00EB395B" w:rsidRPr="00EB395B">
              <w:rPr>
                <w:rFonts w:ascii="새굴림" w:eastAsia="새굴림" w:hAnsi="새굴림" w:cs="새굴림" w:hint="eastAsia"/>
              </w:rPr>
              <w:t>项请参</w:t>
            </w:r>
            <w:r w:rsidR="00EB395B" w:rsidRPr="00EB395B">
              <w:rPr>
                <w:rFonts w:ascii="바탕" w:eastAsia="바탕" w:hAnsi="바탕" w:cs="바탕" w:hint="eastAsia"/>
              </w:rPr>
              <w:t>考疾病管理</w:t>
            </w:r>
            <w:r w:rsidR="00EB395B" w:rsidRPr="00EB395B">
              <w:rPr>
                <w:rFonts w:ascii="새굴림" w:eastAsia="새굴림" w:hAnsi="새굴림" w:cs="새굴림" w:hint="eastAsia"/>
              </w:rPr>
              <w:t>厅</w:t>
            </w:r>
            <w:r w:rsidR="00EB395B" w:rsidRPr="00EB395B">
              <w:rPr>
                <w:rFonts w:ascii="바탕" w:eastAsia="바탕" w:hAnsi="바탕" w:cs="바탕" w:hint="eastAsia"/>
              </w:rPr>
              <w:t>新型冠</w:t>
            </w:r>
            <w:r w:rsidR="00EB395B" w:rsidRPr="00EB395B">
              <w:rPr>
                <w:rFonts w:ascii="새굴림" w:eastAsia="새굴림" w:hAnsi="새굴림" w:cs="새굴림" w:hint="eastAsia"/>
              </w:rPr>
              <w:t>状</w:t>
            </w:r>
            <w:r w:rsidR="00EB395B" w:rsidRPr="00EB395B">
              <w:rPr>
                <w:rFonts w:ascii="바탕" w:eastAsia="바탕" w:hAnsi="바탕" w:cs="바탕" w:hint="eastAsia"/>
              </w:rPr>
              <w:t>病毒</w:t>
            </w:r>
            <w:r w:rsidR="00EB395B" w:rsidRPr="00EB395B">
              <w:rPr>
                <w:rFonts w:ascii="새굴림" w:eastAsia="새굴림" w:hAnsi="새굴림" w:cs="새굴림" w:hint="eastAsia"/>
              </w:rPr>
              <w:t>预</w:t>
            </w:r>
            <w:r w:rsidR="00EB395B" w:rsidRPr="00EB395B">
              <w:rPr>
                <w:rFonts w:ascii="바탕" w:eastAsia="바탕" w:hAnsi="바탕" w:cs="바탕" w:hint="eastAsia"/>
              </w:rPr>
              <w:t>防接</w:t>
            </w:r>
            <w:r w:rsidR="00EB395B" w:rsidRPr="00EB395B">
              <w:rPr>
                <w:rFonts w:ascii="새굴림" w:eastAsia="새굴림" w:hAnsi="새굴림" w:cs="새굴림" w:hint="eastAsia"/>
              </w:rPr>
              <w:t>种网</w:t>
            </w:r>
            <w:r w:rsidR="00EB395B" w:rsidRPr="00EB395B">
              <w:rPr>
                <w:rFonts w:ascii="바탕" w:eastAsia="바탕" w:hAnsi="바탕" w:cs="바탕" w:hint="eastAsia"/>
              </w:rPr>
              <w:t>站</w:t>
            </w:r>
            <w:r w:rsidR="00EB395B" w:rsidRPr="00EB395B">
              <w:rPr>
                <w:rFonts w:ascii="휴먼고딕" w:eastAsia="휴먼고딕"/>
              </w:rPr>
              <w:t>(https://ncv.kdca.go.kr)。</w:t>
            </w:r>
          </w:p>
        </w:tc>
      </w:tr>
    </w:tbl>
    <w:p w14:paraId="2C244935" w14:textId="77777777" w:rsidR="00CA5396" w:rsidRPr="00CA5396" w:rsidRDefault="00CA5396" w:rsidP="00CA5396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0"/>
          <w:szCs w:val="10"/>
        </w:rPr>
      </w:pPr>
    </w:p>
    <w:p w14:paraId="6EC4FBCD" w14:textId="3ACD1B49" w:rsidR="00CA5396" w:rsidRDefault="00CA5396" w:rsidP="00CA5396">
      <w:pPr>
        <w:wordWrap/>
        <w:spacing w:after="0" w:line="360" w:lineRule="auto"/>
        <w:jc w:val="center"/>
        <w:textAlignment w:val="baseline"/>
      </w:pPr>
      <w:r w:rsidRPr="00CA5396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inline distT="0" distB="0" distL="0" distR="0" wp14:anchorId="09970186" wp14:editId="424E6041">
            <wp:extent cx="1038225" cy="304800"/>
            <wp:effectExtent l="0" t="0" r="9525" b="0"/>
            <wp:docPr id="1" name="그림 1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텍스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5396" w:rsidSect="00CA5396">
      <w:pgSz w:w="11906" w:h="16838"/>
      <w:pgMar w:top="851" w:right="1134" w:bottom="85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96"/>
    <w:rsid w:val="00186F15"/>
    <w:rsid w:val="00196910"/>
    <w:rsid w:val="003D60A4"/>
    <w:rsid w:val="007A0737"/>
    <w:rsid w:val="00C41810"/>
    <w:rsid w:val="00CA5396"/>
    <w:rsid w:val="00D44864"/>
    <w:rsid w:val="00D7465C"/>
    <w:rsid w:val="00DD2E46"/>
    <w:rsid w:val="00EB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B00A3"/>
  <w15:chartTrackingRefBased/>
  <w15:docId w15:val="{71B0E4F0-8731-4315-9843-48D0ADF7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A539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CA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아라</dc:creator>
  <cp:keywords/>
  <dc:description/>
  <cp:lastModifiedBy>김수연</cp:lastModifiedBy>
  <cp:revision>4</cp:revision>
  <dcterms:created xsi:type="dcterms:W3CDTF">2022-02-18T02:42:00Z</dcterms:created>
  <dcterms:modified xsi:type="dcterms:W3CDTF">2022-02-18T07:14:00Z</dcterms:modified>
</cp:coreProperties>
</file>